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D0F" w:rsidRPr="007760CF" w:rsidRDefault="001D4D0F" w:rsidP="001D4D0F">
      <w:pPr>
        <w:jc w:val="both"/>
        <w:rPr>
          <w:rFonts w:ascii="Times New Roman" w:hAnsi="Times New Roman" w:cs="Times New Roman"/>
          <w:sz w:val="24"/>
          <w:szCs w:val="24"/>
        </w:rPr>
      </w:pPr>
    </w:p>
    <w:p w:rsidR="001D4D0F" w:rsidRPr="007760CF" w:rsidRDefault="001D4D0F" w:rsidP="001D4D0F">
      <w:pPr>
        <w:jc w:val="center"/>
        <w:rPr>
          <w:rFonts w:ascii="Times New Roman" w:hAnsi="Times New Roman" w:cs="Times New Roman"/>
          <w:b/>
          <w:sz w:val="24"/>
          <w:szCs w:val="24"/>
        </w:rPr>
      </w:pPr>
      <w:r w:rsidRPr="007760CF">
        <w:rPr>
          <w:rFonts w:ascii="Times New Roman" w:hAnsi="Times New Roman" w:cs="Times New Roman"/>
          <w:b/>
          <w:sz w:val="24"/>
          <w:szCs w:val="24"/>
        </w:rPr>
        <w:t xml:space="preserve">REGULAMIN REKRUTACJI I UCZESTNICTWA W PROJEKCIE </w:t>
      </w:r>
    </w:p>
    <w:p w:rsidR="001D4D0F" w:rsidRPr="007760CF" w:rsidRDefault="001D4D0F" w:rsidP="001D4D0F">
      <w:pPr>
        <w:jc w:val="center"/>
        <w:rPr>
          <w:rFonts w:ascii="Times New Roman" w:hAnsi="Times New Roman" w:cs="Times New Roman"/>
          <w:b/>
          <w:sz w:val="24"/>
          <w:szCs w:val="24"/>
        </w:rPr>
      </w:pPr>
      <w:r w:rsidRPr="007760CF">
        <w:rPr>
          <w:rFonts w:ascii="Times New Roman" w:hAnsi="Times New Roman" w:cs="Times New Roman"/>
          <w:b/>
          <w:sz w:val="24"/>
          <w:szCs w:val="24"/>
        </w:rPr>
        <w:t xml:space="preserve">NR RPMP.08.06.01-12-0115/17-00 </w:t>
      </w:r>
    </w:p>
    <w:p w:rsidR="001D4D0F" w:rsidRPr="007760CF" w:rsidRDefault="001D4D0F" w:rsidP="001D4D0F">
      <w:pPr>
        <w:spacing w:line="480" w:lineRule="auto"/>
        <w:jc w:val="center"/>
        <w:rPr>
          <w:rFonts w:ascii="Times New Roman" w:hAnsi="Times New Roman" w:cs="Times New Roman"/>
          <w:b/>
          <w:sz w:val="24"/>
          <w:szCs w:val="24"/>
        </w:rPr>
      </w:pPr>
      <w:r w:rsidRPr="007760CF">
        <w:rPr>
          <w:rFonts w:ascii="Times New Roman" w:hAnsi="Times New Roman" w:cs="Times New Roman"/>
          <w:b/>
          <w:sz w:val="24"/>
          <w:szCs w:val="24"/>
        </w:rPr>
        <w:t>pt. „Lider CSR – zarządzanie wiekiem – KOM (bez m. Kraków)”</w:t>
      </w:r>
    </w:p>
    <w:p w:rsidR="001D4D0F" w:rsidRPr="007760CF" w:rsidRDefault="001D4D0F" w:rsidP="001D4D0F">
      <w:pPr>
        <w:jc w:val="center"/>
        <w:rPr>
          <w:rFonts w:ascii="Times New Roman" w:hAnsi="Times New Roman" w:cs="Times New Roman"/>
          <w:b/>
          <w:sz w:val="24"/>
          <w:szCs w:val="24"/>
        </w:rPr>
      </w:pPr>
      <w:r w:rsidRPr="007760CF">
        <w:rPr>
          <w:rFonts w:ascii="Times New Roman" w:hAnsi="Times New Roman" w:cs="Times New Roman"/>
          <w:b/>
          <w:sz w:val="24"/>
          <w:szCs w:val="24"/>
        </w:rPr>
        <w:t>§1</w:t>
      </w:r>
    </w:p>
    <w:p w:rsidR="001D4D0F" w:rsidRPr="007760CF" w:rsidRDefault="001D4D0F" w:rsidP="001D4D0F">
      <w:pPr>
        <w:jc w:val="center"/>
        <w:rPr>
          <w:rFonts w:ascii="Times New Roman" w:hAnsi="Times New Roman" w:cs="Times New Roman"/>
          <w:b/>
          <w:sz w:val="24"/>
          <w:szCs w:val="24"/>
        </w:rPr>
      </w:pPr>
      <w:r w:rsidRPr="007760CF">
        <w:rPr>
          <w:rFonts w:ascii="Times New Roman" w:hAnsi="Times New Roman" w:cs="Times New Roman"/>
          <w:b/>
          <w:sz w:val="24"/>
          <w:szCs w:val="24"/>
        </w:rPr>
        <w:t>Postanowienia ogólne</w:t>
      </w:r>
    </w:p>
    <w:p w:rsidR="007E3CD6" w:rsidRPr="007760CF" w:rsidRDefault="001D4D0F" w:rsidP="007E3CD6">
      <w:pPr>
        <w:pStyle w:val="Akapitzlist"/>
        <w:numPr>
          <w:ilvl w:val="0"/>
          <w:numId w:val="1"/>
        </w:numPr>
        <w:jc w:val="both"/>
        <w:rPr>
          <w:rFonts w:ascii="Times New Roman" w:hAnsi="Times New Roman" w:cs="Times New Roman"/>
          <w:sz w:val="24"/>
          <w:szCs w:val="24"/>
        </w:rPr>
      </w:pPr>
      <w:r w:rsidRPr="007760CF">
        <w:rPr>
          <w:rFonts w:ascii="Times New Roman" w:hAnsi="Times New Roman" w:cs="Times New Roman"/>
          <w:sz w:val="24"/>
          <w:szCs w:val="24"/>
        </w:rPr>
        <w:t>Projekt „Lider CSR – zarządzanie wiekiem</w:t>
      </w:r>
      <w:r w:rsidR="00FF09BB" w:rsidRPr="007760CF">
        <w:rPr>
          <w:rFonts w:ascii="Times New Roman" w:hAnsi="Times New Roman" w:cs="Times New Roman"/>
          <w:sz w:val="24"/>
          <w:szCs w:val="24"/>
        </w:rPr>
        <w:t xml:space="preserve"> – KOM (bez m. Kraków)</w:t>
      </w:r>
      <w:r w:rsidRPr="007760CF">
        <w:rPr>
          <w:rFonts w:ascii="Times New Roman" w:hAnsi="Times New Roman" w:cs="Times New Roman"/>
          <w:sz w:val="24"/>
          <w:szCs w:val="24"/>
        </w:rPr>
        <w:t>”, zwany dalej Projektem, realizowany jest na podstawie umo</w:t>
      </w:r>
      <w:r w:rsidR="00FF09BB" w:rsidRPr="007760CF">
        <w:rPr>
          <w:rFonts w:ascii="Times New Roman" w:hAnsi="Times New Roman" w:cs="Times New Roman"/>
          <w:sz w:val="24"/>
          <w:szCs w:val="24"/>
        </w:rPr>
        <w:t>wy o dofinansowanie Projektu nr </w:t>
      </w:r>
      <w:r w:rsidR="007E3CD6" w:rsidRPr="007760CF">
        <w:rPr>
          <w:rFonts w:ascii="Times New Roman" w:hAnsi="Times New Roman" w:cs="Times New Roman"/>
          <w:sz w:val="24"/>
          <w:szCs w:val="24"/>
        </w:rPr>
        <w:t>RPMP.08.06.01-12-0115</w:t>
      </w:r>
      <w:r w:rsidRPr="007760CF">
        <w:rPr>
          <w:rFonts w:ascii="Times New Roman" w:hAnsi="Times New Roman" w:cs="Times New Roman"/>
          <w:sz w:val="24"/>
          <w:szCs w:val="24"/>
        </w:rPr>
        <w:t>/17-00 zawartej z Instytucją Pośredniczącą</w:t>
      </w:r>
      <w:r w:rsidR="00FF09BB" w:rsidRPr="007760CF">
        <w:rPr>
          <w:rFonts w:ascii="Times New Roman" w:hAnsi="Times New Roman" w:cs="Times New Roman"/>
          <w:sz w:val="24"/>
          <w:szCs w:val="24"/>
        </w:rPr>
        <w:t>, czyli </w:t>
      </w:r>
      <w:r w:rsidRPr="007760CF">
        <w:rPr>
          <w:rFonts w:ascii="Times New Roman" w:hAnsi="Times New Roman" w:cs="Times New Roman"/>
          <w:sz w:val="24"/>
          <w:szCs w:val="24"/>
        </w:rPr>
        <w:t xml:space="preserve">Województwem Małopolskim – Wojewódzkim Urzędem Pracy w Krakowie. </w:t>
      </w:r>
      <w:r w:rsidR="00311E91" w:rsidRPr="007760CF">
        <w:rPr>
          <w:rFonts w:ascii="Times New Roman" w:hAnsi="Times New Roman" w:cs="Times New Roman"/>
          <w:sz w:val="24"/>
          <w:szCs w:val="24"/>
        </w:rPr>
        <w:t>Projekt o</w:t>
      </w:r>
      <w:r w:rsidR="007E3CD6" w:rsidRPr="007760CF">
        <w:rPr>
          <w:rFonts w:ascii="Times New Roman" w:hAnsi="Times New Roman" w:cs="Times New Roman"/>
          <w:sz w:val="24"/>
          <w:szCs w:val="24"/>
        </w:rPr>
        <w:t xml:space="preserve">bejmuje </w:t>
      </w:r>
      <w:bookmarkStart w:id="0" w:name="_Hlk508775030"/>
      <w:r w:rsidR="007E3CD6" w:rsidRPr="007760CF">
        <w:rPr>
          <w:rFonts w:ascii="Times New Roman" w:hAnsi="Times New Roman" w:cs="Times New Roman"/>
          <w:sz w:val="24"/>
          <w:szCs w:val="24"/>
        </w:rPr>
        <w:t>subregion KOM (bez m. Kraków)</w:t>
      </w:r>
      <w:bookmarkEnd w:id="0"/>
      <w:r w:rsidR="007E3CD6" w:rsidRPr="007760CF">
        <w:rPr>
          <w:rFonts w:ascii="Times New Roman" w:hAnsi="Times New Roman" w:cs="Times New Roman"/>
          <w:sz w:val="24"/>
          <w:szCs w:val="24"/>
        </w:rPr>
        <w:t>, tj. powiaty: bocheński, krakowski, miechowski, myślenicki, proszowicki, wielicki.</w:t>
      </w:r>
    </w:p>
    <w:p w:rsidR="001D4D0F" w:rsidRPr="007760CF" w:rsidRDefault="001D4D0F" w:rsidP="001D4D0F">
      <w:pPr>
        <w:pStyle w:val="Akapitzlist"/>
        <w:numPr>
          <w:ilvl w:val="0"/>
          <w:numId w:val="1"/>
        </w:numPr>
        <w:jc w:val="both"/>
        <w:rPr>
          <w:rFonts w:ascii="Times New Roman" w:hAnsi="Times New Roman" w:cs="Times New Roman"/>
          <w:sz w:val="24"/>
          <w:szCs w:val="24"/>
        </w:rPr>
      </w:pPr>
      <w:r w:rsidRPr="007760CF">
        <w:rPr>
          <w:rFonts w:ascii="Times New Roman" w:hAnsi="Times New Roman" w:cs="Times New Roman"/>
          <w:sz w:val="24"/>
          <w:szCs w:val="24"/>
        </w:rPr>
        <w:t>Projekt realizowany jest w ramach 8 Osi Priorytetowej:</w:t>
      </w:r>
      <w:r w:rsidRPr="007760CF">
        <w:rPr>
          <w:rFonts w:ascii="Times New Roman" w:hAnsi="Times New Roman" w:cs="Times New Roman"/>
          <w:iCs/>
          <w:sz w:val="24"/>
          <w:szCs w:val="24"/>
        </w:rPr>
        <w:t xml:space="preserve"> Rynek pracy, </w:t>
      </w:r>
      <w:r w:rsidRPr="007760CF">
        <w:rPr>
          <w:rFonts w:ascii="Times New Roman" w:hAnsi="Times New Roman" w:cs="Times New Roman"/>
          <w:sz w:val="24"/>
          <w:szCs w:val="24"/>
        </w:rPr>
        <w:t>Działania 8.6 Wsparcie na rzecz wydłużania aktywności zawodowej</w:t>
      </w:r>
      <w:r w:rsidRPr="007760CF">
        <w:rPr>
          <w:rFonts w:ascii="Times New Roman" w:hAnsi="Times New Roman" w:cs="Times New Roman"/>
          <w:iCs/>
          <w:sz w:val="24"/>
          <w:szCs w:val="24"/>
        </w:rPr>
        <w:t xml:space="preserve"> Poddziałania 8.6.1.</w:t>
      </w:r>
      <w:r w:rsidRPr="007760CF">
        <w:rPr>
          <w:rFonts w:ascii="Times New Roman" w:hAnsi="Times New Roman" w:cs="Times New Roman"/>
          <w:sz w:val="24"/>
          <w:szCs w:val="24"/>
        </w:rPr>
        <w:t xml:space="preserve"> </w:t>
      </w:r>
      <w:r w:rsidRPr="007760CF">
        <w:rPr>
          <w:rFonts w:ascii="Times New Roman" w:hAnsi="Times New Roman" w:cs="Times New Roman"/>
          <w:iCs/>
          <w:sz w:val="24"/>
          <w:szCs w:val="24"/>
        </w:rPr>
        <w:t>Realizacja programów przekwalifikowania pracowników i wsparcie dla Pracodawców</w:t>
      </w:r>
      <w:r w:rsidRPr="007760CF">
        <w:rPr>
          <w:rFonts w:ascii="Times New Roman" w:hAnsi="Times New Roman" w:cs="Times New Roman"/>
          <w:sz w:val="24"/>
          <w:szCs w:val="24"/>
        </w:rPr>
        <w:t>.</w:t>
      </w:r>
    </w:p>
    <w:p w:rsidR="001D4D0F" w:rsidRPr="007760CF" w:rsidRDefault="001D4D0F" w:rsidP="001D4D0F">
      <w:pPr>
        <w:pStyle w:val="Akapitzlist"/>
        <w:numPr>
          <w:ilvl w:val="0"/>
          <w:numId w:val="1"/>
        </w:numPr>
        <w:jc w:val="both"/>
        <w:rPr>
          <w:rFonts w:ascii="Times New Roman" w:hAnsi="Times New Roman" w:cs="Times New Roman"/>
          <w:sz w:val="24"/>
          <w:szCs w:val="24"/>
        </w:rPr>
      </w:pPr>
      <w:r w:rsidRPr="007760CF">
        <w:rPr>
          <w:rFonts w:ascii="Times New Roman" w:hAnsi="Times New Roman" w:cs="Times New Roman"/>
          <w:sz w:val="24"/>
          <w:szCs w:val="24"/>
        </w:rPr>
        <w:t xml:space="preserve">Projekt jest współfinansowany przez Unię Europejską w ramach Europejskiego Funduszu Społecznego. </w:t>
      </w:r>
    </w:p>
    <w:p w:rsidR="001D4D0F" w:rsidRPr="007760CF" w:rsidRDefault="001D4D0F" w:rsidP="001D4D0F">
      <w:pPr>
        <w:pStyle w:val="Akapitzlist"/>
        <w:numPr>
          <w:ilvl w:val="0"/>
          <w:numId w:val="1"/>
        </w:numPr>
        <w:jc w:val="both"/>
        <w:rPr>
          <w:rFonts w:ascii="Times New Roman" w:hAnsi="Times New Roman" w:cs="Times New Roman"/>
          <w:sz w:val="24"/>
          <w:szCs w:val="24"/>
        </w:rPr>
      </w:pPr>
      <w:r w:rsidRPr="007760CF">
        <w:rPr>
          <w:rFonts w:ascii="Times New Roman" w:hAnsi="Times New Roman" w:cs="Times New Roman"/>
          <w:sz w:val="24"/>
          <w:szCs w:val="24"/>
        </w:rPr>
        <w:t xml:space="preserve">Projekt realizowany jest przez Małopolską Agencję Rozwoju Regionalnego S.A. </w:t>
      </w:r>
      <w:r w:rsidRPr="007760CF">
        <w:rPr>
          <w:rFonts w:ascii="Times New Roman" w:hAnsi="Times New Roman" w:cs="Times New Roman"/>
          <w:sz w:val="24"/>
          <w:szCs w:val="24"/>
        </w:rPr>
        <w:br/>
        <w:t>z siedzibą przy ul. Kazimierza Kordylewskiego 11, 31-542 Kraków.</w:t>
      </w:r>
    </w:p>
    <w:p w:rsidR="001D4D0F" w:rsidRPr="007760CF" w:rsidRDefault="001D4D0F" w:rsidP="001D4D0F">
      <w:pPr>
        <w:pStyle w:val="Akapitzlist"/>
        <w:numPr>
          <w:ilvl w:val="0"/>
          <w:numId w:val="1"/>
        </w:numPr>
        <w:jc w:val="both"/>
        <w:rPr>
          <w:rFonts w:ascii="Times New Roman" w:hAnsi="Times New Roman" w:cs="Times New Roman"/>
          <w:sz w:val="24"/>
          <w:szCs w:val="24"/>
        </w:rPr>
      </w:pPr>
      <w:r w:rsidRPr="007760CF">
        <w:rPr>
          <w:rFonts w:ascii="Times New Roman" w:hAnsi="Times New Roman" w:cs="Times New Roman"/>
          <w:sz w:val="24"/>
          <w:szCs w:val="24"/>
        </w:rPr>
        <w:t xml:space="preserve">Realizacja Projektu rozpoczyna się 1 stycznia 2018 r., </w:t>
      </w:r>
      <w:r w:rsidR="007E3CD6" w:rsidRPr="007760CF">
        <w:rPr>
          <w:rFonts w:ascii="Times New Roman" w:hAnsi="Times New Roman" w:cs="Times New Roman"/>
          <w:sz w:val="24"/>
          <w:szCs w:val="24"/>
        </w:rPr>
        <w:t>a zakończenie planowane jest na </w:t>
      </w:r>
      <w:r w:rsidRPr="007760CF">
        <w:rPr>
          <w:rFonts w:ascii="Times New Roman" w:hAnsi="Times New Roman" w:cs="Times New Roman"/>
          <w:sz w:val="24"/>
          <w:szCs w:val="24"/>
        </w:rPr>
        <w:t xml:space="preserve">30 czerwca 2019 r. </w:t>
      </w:r>
    </w:p>
    <w:p w:rsidR="001D4D0F" w:rsidRPr="0036019C" w:rsidRDefault="001D4D0F" w:rsidP="001D4D0F">
      <w:pPr>
        <w:pStyle w:val="Akapitzlist"/>
        <w:numPr>
          <w:ilvl w:val="0"/>
          <w:numId w:val="1"/>
        </w:numPr>
        <w:jc w:val="both"/>
        <w:rPr>
          <w:rFonts w:ascii="Times New Roman" w:hAnsi="Times New Roman" w:cs="Times New Roman"/>
          <w:sz w:val="24"/>
          <w:szCs w:val="24"/>
        </w:rPr>
      </w:pPr>
      <w:r w:rsidRPr="0036019C">
        <w:rPr>
          <w:rFonts w:ascii="Times New Roman" w:hAnsi="Times New Roman" w:cs="Times New Roman"/>
          <w:sz w:val="24"/>
          <w:szCs w:val="24"/>
        </w:rPr>
        <w:t xml:space="preserve">Obszar realizacji Projektu obejmuje województwo małopolskie - </w:t>
      </w:r>
      <w:r w:rsidR="0036019C" w:rsidRPr="0036019C">
        <w:rPr>
          <w:rFonts w:ascii="Times New Roman" w:hAnsi="Times New Roman" w:cs="Times New Roman"/>
          <w:sz w:val="24"/>
          <w:szCs w:val="24"/>
        </w:rPr>
        <w:t>subregion KOM (bez m. Kraków)</w:t>
      </w:r>
      <w:r w:rsidRPr="0036019C">
        <w:rPr>
          <w:rFonts w:ascii="Times New Roman" w:hAnsi="Times New Roman" w:cs="Times New Roman"/>
          <w:sz w:val="24"/>
          <w:szCs w:val="24"/>
        </w:rPr>
        <w:t>.</w:t>
      </w:r>
    </w:p>
    <w:p w:rsidR="001D4D0F" w:rsidRPr="007760CF" w:rsidRDefault="001D4D0F" w:rsidP="001D4D0F">
      <w:pPr>
        <w:pStyle w:val="Akapitzlist"/>
        <w:numPr>
          <w:ilvl w:val="0"/>
          <w:numId w:val="1"/>
        </w:numPr>
        <w:jc w:val="both"/>
        <w:rPr>
          <w:rFonts w:ascii="Times New Roman" w:hAnsi="Times New Roman" w:cs="Times New Roman"/>
          <w:sz w:val="24"/>
          <w:szCs w:val="24"/>
        </w:rPr>
      </w:pPr>
      <w:r w:rsidRPr="007760CF">
        <w:rPr>
          <w:rFonts w:ascii="Times New Roman" w:hAnsi="Times New Roman" w:cs="Times New Roman"/>
          <w:sz w:val="24"/>
          <w:szCs w:val="24"/>
        </w:rPr>
        <w:t>Celem Projektu jest opracowanie lub aktualizacja strategii zarządzania wiekiem oraz wdrożenie opracowanego programu (jego elementu) w przedsiębiorstwie.</w:t>
      </w:r>
    </w:p>
    <w:p w:rsidR="001D4D0F" w:rsidRPr="007760CF" w:rsidRDefault="001D4D0F" w:rsidP="001D4D0F">
      <w:pPr>
        <w:pStyle w:val="Akapitzlist"/>
        <w:numPr>
          <w:ilvl w:val="0"/>
          <w:numId w:val="1"/>
        </w:numPr>
        <w:jc w:val="both"/>
        <w:rPr>
          <w:rFonts w:ascii="Times New Roman" w:hAnsi="Times New Roman" w:cs="Times New Roman"/>
          <w:sz w:val="24"/>
          <w:szCs w:val="24"/>
        </w:rPr>
      </w:pPr>
      <w:r w:rsidRPr="007760CF">
        <w:rPr>
          <w:rFonts w:ascii="Times New Roman" w:hAnsi="Times New Roman" w:cs="Times New Roman"/>
          <w:sz w:val="24"/>
          <w:szCs w:val="24"/>
        </w:rPr>
        <w:t xml:space="preserve">Biuro Projektu znajduje się w siedzibie Realizatora projektu - Małopolskiej Agencji Rozwoju Regionalnego S.A. przy ul. Kazimierza Kordylewskiego 11, </w:t>
      </w:r>
      <w:r w:rsidRPr="007760CF">
        <w:rPr>
          <w:rFonts w:ascii="Times New Roman" w:hAnsi="Times New Roman" w:cs="Times New Roman"/>
          <w:sz w:val="24"/>
          <w:szCs w:val="24"/>
        </w:rPr>
        <w:br/>
        <w:t xml:space="preserve">31–542 Kraków, e-mail: </w:t>
      </w:r>
      <w:hyperlink r:id="rId7" w:history="1">
        <w:r w:rsidRPr="007760CF">
          <w:rPr>
            <w:rStyle w:val="Hipercze"/>
            <w:rFonts w:ascii="Times New Roman" w:hAnsi="Times New Roman" w:cs="Times New Roman"/>
            <w:color w:val="auto"/>
            <w:sz w:val="24"/>
            <w:szCs w:val="24"/>
          </w:rPr>
          <w:t>biuro@marr.pl</w:t>
        </w:r>
      </w:hyperlink>
      <w:r w:rsidRPr="007760CF">
        <w:rPr>
          <w:rFonts w:ascii="Times New Roman" w:hAnsi="Times New Roman" w:cs="Times New Roman"/>
          <w:sz w:val="24"/>
          <w:szCs w:val="24"/>
        </w:rPr>
        <w:t xml:space="preserve">, tel. 12 617 66 00; godziny otwarcia: od poniedziałku do piątku od godziny 08.00 do 16.00. Strona internetowa, </w:t>
      </w:r>
      <w:r w:rsidRPr="007760CF">
        <w:rPr>
          <w:rFonts w:ascii="Times New Roman" w:hAnsi="Times New Roman" w:cs="Times New Roman"/>
          <w:sz w:val="24"/>
          <w:szCs w:val="24"/>
        </w:rPr>
        <w:br/>
        <w:t>na której będą publikowane informacje o projekcie to www.marr.pl.</w:t>
      </w:r>
    </w:p>
    <w:p w:rsidR="001D4D0F" w:rsidRPr="007760CF" w:rsidRDefault="001D4D0F" w:rsidP="001D4D0F">
      <w:pPr>
        <w:pStyle w:val="Akapitzlist"/>
        <w:numPr>
          <w:ilvl w:val="0"/>
          <w:numId w:val="1"/>
        </w:numPr>
        <w:jc w:val="both"/>
        <w:rPr>
          <w:rFonts w:ascii="Times New Roman" w:hAnsi="Times New Roman" w:cs="Times New Roman"/>
          <w:sz w:val="24"/>
          <w:szCs w:val="24"/>
        </w:rPr>
      </w:pPr>
      <w:r w:rsidRPr="007760CF">
        <w:rPr>
          <w:rFonts w:ascii="Times New Roman" w:hAnsi="Times New Roman" w:cs="Times New Roman"/>
          <w:sz w:val="24"/>
          <w:szCs w:val="24"/>
        </w:rPr>
        <w:t>Niniejszy regulamin określa zasady uczestnictwa i rekrutacji do Projektu.</w:t>
      </w:r>
    </w:p>
    <w:p w:rsidR="001D4D0F" w:rsidRPr="007760CF" w:rsidRDefault="001D4D0F" w:rsidP="001D4D0F">
      <w:pPr>
        <w:jc w:val="center"/>
        <w:rPr>
          <w:rFonts w:ascii="Times New Roman" w:hAnsi="Times New Roman" w:cs="Times New Roman"/>
          <w:b/>
          <w:sz w:val="24"/>
          <w:szCs w:val="24"/>
        </w:rPr>
      </w:pPr>
      <w:r w:rsidRPr="007760CF">
        <w:rPr>
          <w:rFonts w:ascii="Times New Roman" w:hAnsi="Times New Roman" w:cs="Times New Roman"/>
          <w:b/>
          <w:sz w:val="24"/>
          <w:szCs w:val="24"/>
        </w:rPr>
        <w:t>§2</w:t>
      </w:r>
    </w:p>
    <w:p w:rsidR="001D4D0F" w:rsidRPr="007760CF" w:rsidRDefault="001D4D0F" w:rsidP="001D4D0F">
      <w:pPr>
        <w:jc w:val="center"/>
        <w:rPr>
          <w:rFonts w:ascii="Times New Roman" w:hAnsi="Times New Roman" w:cs="Times New Roman"/>
          <w:b/>
          <w:sz w:val="24"/>
          <w:szCs w:val="24"/>
        </w:rPr>
      </w:pPr>
      <w:r w:rsidRPr="007760CF">
        <w:rPr>
          <w:rFonts w:ascii="Times New Roman" w:hAnsi="Times New Roman" w:cs="Times New Roman"/>
          <w:b/>
          <w:sz w:val="24"/>
          <w:szCs w:val="24"/>
        </w:rPr>
        <w:t>Definicje</w:t>
      </w:r>
    </w:p>
    <w:p w:rsidR="001D4D0F" w:rsidRPr="007760CF" w:rsidRDefault="001D4D0F" w:rsidP="001D4D0F">
      <w:pPr>
        <w:pStyle w:val="Akapitzlist"/>
        <w:numPr>
          <w:ilvl w:val="0"/>
          <w:numId w:val="3"/>
        </w:numPr>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t>MARR S.A. – Małopolska Agencja Rozwoju Regionalnego S.A.</w:t>
      </w:r>
    </w:p>
    <w:p w:rsidR="001D4D0F" w:rsidRPr="007760CF" w:rsidRDefault="001D4D0F" w:rsidP="001D4D0F">
      <w:pPr>
        <w:pStyle w:val="Akapitzlist"/>
        <w:numPr>
          <w:ilvl w:val="0"/>
          <w:numId w:val="3"/>
        </w:numPr>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t>Realizator projektu – Małopolska Agencja Rozwoju Regionalnego S.A.</w:t>
      </w:r>
    </w:p>
    <w:p w:rsidR="001D4D0F" w:rsidRPr="007760CF" w:rsidRDefault="001D4D0F" w:rsidP="001D4D0F">
      <w:pPr>
        <w:pStyle w:val="Akapitzlist"/>
        <w:numPr>
          <w:ilvl w:val="0"/>
          <w:numId w:val="3"/>
        </w:numPr>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t>EFS – Europejski Fundusz Społeczny</w:t>
      </w:r>
    </w:p>
    <w:p w:rsidR="001D4D0F" w:rsidRPr="007760CF" w:rsidRDefault="001D4D0F" w:rsidP="001D4D0F">
      <w:pPr>
        <w:pStyle w:val="Akapitzlist"/>
        <w:numPr>
          <w:ilvl w:val="0"/>
          <w:numId w:val="3"/>
        </w:numPr>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t xml:space="preserve">Biuro Projektu – siedziba MARR S.A. przy ul. Kazimierza Kordylewskiego 11, </w:t>
      </w:r>
      <w:r w:rsidRPr="007760CF">
        <w:rPr>
          <w:rFonts w:ascii="Times New Roman" w:hAnsi="Times New Roman" w:cs="Times New Roman"/>
          <w:sz w:val="24"/>
          <w:szCs w:val="24"/>
        </w:rPr>
        <w:br/>
        <w:t>31-542 Kraków</w:t>
      </w:r>
    </w:p>
    <w:p w:rsidR="001D4D0F" w:rsidRPr="007760CF" w:rsidRDefault="001D4D0F" w:rsidP="001D4D0F">
      <w:pPr>
        <w:pStyle w:val="Akapitzlist"/>
        <w:numPr>
          <w:ilvl w:val="0"/>
          <w:numId w:val="3"/>
        </w:numPr>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t>IP – Instytucja Pośrednicząca tj. Województwo Małopolskie – Wojewódzki Urząd Pracy w Krakowie.</w:t>
      </w:r>
    </w:p>
    <w:p w:rsidR="001D4D0F" w:rsidRPr="007760CF" w:rsidRDefault="001D4D0F" w:rsidP="001D4D0F">
      <w:pPr>
        <w:pStyle w:val="Akapitzlist"/>
        <w:numPr>
          <w:ilvl w:val="0"/>
          <w:numId w:val="3"/>
        </w:numPr>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lastRenderedPageBreak/>
        <w:t xml:space="preserve">Projekt – przedsięwzięcie realizowane przez Małopolską Agencję Rozwoju Regionalnego S.A. w Krakowie w ramach Poddziałania 8.6.1 </w:t>
      </w:r>
      <w:r w:rsidRPr="007760CF">
        <w:rPr>
          <w:rFonts w:ascii="Times New Roman" w:hAnsi="Times New Roman" w:cs="Times New Roman"/>
          <w:iCs/>
          <w:sz w:val="24"/>
          <w:szCs w:val="24"/>
        </w:rPr>
        <w:t>Realizacja programów przekwalifikowania pracowników i wsparcie dla Pracodawców</w:t>
      </w:r>
      <w:r w:rsidR="0075281B">
        <w:rPr>
          <w:rFonts w:ascii="Times New Roman" w:hAnsi="Times New Roman" w:cs="Times New Roman"/>
          <w:sz w:val="24"/>
          <w:szCs w:val="24"/>
        </w:rPr>
        <w:t xml:space="preserve">, dofinansowanego </w:t>
      </w:r>
      <w:r w:rsidRPr="007760CF">
        <w:rPr>
          <w:rFonts w:ascii="Times New Roman" w:hAnsi="Times New Roman" w:cs="Times New Roman"/>
          <w:sz w:val="24"/>
          <w:szCs w:val="24"/>
        </w:rPr>
        <w:t>ze środków Unii Europejskiej – Europejskiego Funduszu Społecznego.</w:t>
      </w:r>
    </w:p>
    <w:p w:rsidR="001D4D0F" w:rsidRPr="007760CF" w:rsidRDefault="001D4D0F" w:rsidP="001D4D0F">
      <w:pPr>
        <w:pStyle w:val="Akapitzlist"/>
        <w:numPr>
          <w:ilvl w:val="0"/>
          <w:numId w:val="3"/>
        </w:numPr>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t xml:space="preserve">Osoba w wieku 50+ – osoba, która w dniu złożenia dokumentów rekrutacyjnych ma ukończone 50 lat (od dnia 50 urodzin). </w:t>
      </w:r>
    </w:p>
    <w:p w:rsidR="001D4D0F" w:rsidRPr="007760CF" w:rsidRDefault="001D4D0F" w:rsidP="001D4D0F">
      <w:pPr>
        <w:pStyle w:val="Akapitzlist"/>
        <w:numPr>
          <w:ilvl w:val="0"/>
          <w:numId w:val="3"/>
        </w:numPr>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t>Komisja rekrutacyjna – komisja rekrutacyjna składająca się minimum z trzech osób należących do Zespołu Projektowego wyznaczonego przez Realizatora projektu.</w:t>
      </w:r>
    </w:p>
    <w:p w:rsidR="001D4D0F" w:rsidRPr="007760CF" w:rsidRDefault="001D4D0F" w:rsidP="001D4D0F">
      <w:pPr>
        <w:pStyle w:val="Akapitzlist"/>
        <w:numPr>
          <w:ilvl w:val="0"/>
          <w:numId w:val="3"/>
        </w:numPr>
        <w:jc w:val="both"/>
        <w:rPr>
          <w:rFonts w:ascii="Times New Roman" w:hAnsi="Times New Roman" w:cs="Times New Roman"/>
          <w:sz w:val="24"/>
          <w:szCs w:val="24"/>
        </w:rPr>
      </w:pPr>
      <w:r w:rsidRPr="007760CF">
        <w:rPr>
          <w:rFonts w:ascii="Times New Roman" w:hAnsi="Times New Roman" w:cs="Times New Roman"/>
          <w:sz w:val="24"/>
          <w:szCs w:val="24"/>
        </w:rPr>
        <w:t xml:space="preserve">Beneficjent projektu – wyłącznie mikro, małe i średnie przedsiębiorstwa spełniające kryteria określone dla mikro, małych i średnich przedsiębiorstw w art. 2 załącznika I do Rozporządzenia Komisji (UE) nr 651/2014 z dnia 17 czerwca 2014 r. uznającego, niektóre rodzaje pomocy za zgodne z rynkiem wewnętrznym w zastosowaniu art. 107 i 108 Traktatu (Dz.Urz.UE.L187 z 26.06.2014 ze zm.), posiadające siedzibę, oddział, filię lub inną jednostkę organizacyjną na terenie województwa małopolskiego (fakt ten, ma odzwierciedlenie w dokumentach rejestrowych Przedsiębiorcy, tj. w Krajowym Rejestrze Sądowym bądź Centralnej Ewidencji i Informacji o Działalności Gospodarczej), które podpisało z Realizatorem projektu Umowę wsparcia. </w:t>
      </w:r>
    </w:p>
    <w:p w:rsidR="001D4D0F" w:rsidRPr="007760CF" w:rsidRDefault="001D4D0F" w:rsidP="001D4D0F">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t xml:space="preserve">Uczestnik projektu – personel przedsiębiorstwa w rozumieniu Rozporządzenia Ministerstwa Infrastruktury i Rozwoju z dnia 2 lipca 2015 r. w sprawie udzielania pomocy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oraz pomocy publicznej w ramach programu operacyjnego finansowego z Europejskiego Funduszu Społecznego na lata 2014–2020 </w:t>
      </w:r>
      <w:r w:rsidRPr="007760CF">
        <w:rPr>
          <w:rFonts w:ascii="Times New Roman" w:hAnsi="Times New Roman" w:cs="Times New Roman"/>
          <w:sz w:val="24"/>
          <w:szCs w:val="24"/>
        </w:rPr>
        <w:br/>
        <w:t>(Dz. U.2015 poz.1073).</w:t>
      </w:r>
    </w:p>
    <w:p w:rsidR="001D4D0F" w:rsidRPr="007760CF" w:rsidRDefault="001D4D0F" w:rsidP="001D4D0F">
      <w:pPr>
        <w:pStyle w:val="Akapitzlist"/>
        <w:numPr>
          <w:ilvl w:val="0"/>
          <w:numId w:val="3"/>
        </w:numPr>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t xml:space="preserve">Pomoc </w:t>
      </w:r>
      <w:r w:rsidRPr="007760CF">
        <w:rPr>
          <w:rFonts w:ascii="Times New Roman" w:hAnsi="Times New Roman" w:cs="Times New Roman"/>
          <w:i/>
          <w:sz w:val="24"/>
          <w:szCs w:val="24"/>
        </w:rPr>
        <w:t>de minimis</w:t>
      </w:r>
      <w:r w:rsidRPr="007760CF">
        <w:t xml:space="preserve"> </w:t>
      </w:r>
      <w:r w:rsidRPr="007760CF">
        <w:rPr>
          <w:rFonts w:ascii="Times New Roman" w:hAnsi="Times New Roman" w:cs="Times New Roman"/>
          <w:sz w:val="24"/>
          <w:szCs w:val="24"/>
        </w:rPr>
        <w:t>–</w:t>
      </w:r>
      <w:r w:rsidRPr="007760CF">
        <w:t xml:space="preserve"> </w:t>
      </w:r>
      <w:r w:rsidRPr="007760CF">
        <w:rPr>
          <w:rFonts w:ascii="Times New Roman" w:hAnsi="Times New Roman" w:cs="Times New Roman"/>
          <w:sz w:val="24"/>
          <w:szCs w:val="24"/>
        </w:rPr>
        <w:t xml:space="preserve">pomoc udzielania zgodnie z rozporządzeniem Ministra Infrastruktury i Rozwoju z dnia 2 lipca 2015 r. w sprawie udzielania pomocy </w:t>
      </w:r>
      <w:r w:rsidRPr="007760CF">
        <w:rPr>
          <w:rFonts w:ascii="Times New Roman" w:hAnsi="Times New Roman" w:cs="Times New Roman"/>
          <w:sz w:val="24"/>
          <w:szCs w:val="24"/>
        </w:rPr>
        <w:br/>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oraz pomocy publicznej w ramach programów operacyjnych finansowanych z Europejskiego Funduszu Społecznego na lata 2014-2020 </w:t>
      </w:r>
      <w:r w:rsidRPr="007760CF">
        <w:rPr>
          <w:rFonts w:ascii="Times New Roman" w:hAnsi="Times New Roman" w:cs="Times New Roman"/>
          <w:sz w:val="24"/>
          <w:szCs w:val="24"/>
        </w:rPr>
        <w:br/>
        <w:t>(Dz. U.2015 poz.1073).</w:t>
      </w:r>
    </w:p>
    <w:p w:rsidR="001D4D0F" w:rsidRPr="007760CF" w:rsidRDefault="001D4D0F" w:rsidP="001D4D0F">
      <w:pPr>
        <w:pStyle w:val="Akapitzlist"/>
        <w:numPr>
          <w:ilvl w:val="0"/>
          <w:numId w:val="3"/>
        </w:numPr>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t xml:space="preserve">Przedsiębiorstwo z sektora MŚP (mikro, małe i średnie przedsiębiorstwa)- oznaczają przedsiębiorstwa spełniające kryteria, o których mowa w załączniku I do Rozporządzenia Komisji (UE) nr 651/2014 z dnia 17 czerwca 2014 r. uznającego, niektóre rodzaje pomocy za zgodne z rynkiem wewnętrznym w zastosowaniu art. 107 i 108 Traktatu (Dz.Urz.UE.L187 z 26.06.2014 ze zm.).  </w:t>
      </w:r>
    </w:p>
    <w:p w:rsidR="001D4D0F" w:rsidRPr="007760CF" w:rsidRDefault="001D4D0F" w:rsidP="001D4D0F">
      <w:pPr>
        <w:pStyle w:val="Akapitzlist"/>
        <w:numPr>
          <w:ilvl w:val="0"/>
          <w:numId w:val="3"/>
        </w:numPr>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t>Strategia zarządzania wiekiem – dokument opracowany przez Beneficjenta we współpracy z Realizatorem projektu, którego celem jest określenie różnorodnych działań, które pozwolą na bardziej racjonalne i efektywne wykorzystanie zasobów ludzkich w przedsiębiorstwie, dzięki uwzględnianiu potrzeb i możliwości pracowników w różnym wieku.</w:t>
      </w:r>
    </w:p>
    <w:p w:rsidR="001D4D0F" w:rsidRPr="007760CF" w:rsidRDefault="001D4D0F" w:rsidP="001D4D0F">
      <w:pPr>
        <w:pStyle w:val="Akapitzlist"/>
        <w:numPr>
          <w:ilvl w:val="0"/>
          <w:numId w:val="3"/>
        </w:numPr>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t>Pracodawca – oznacza zgodnie z Ustawą z dnia 26 czerwca 1974 r. Kodeks pracy (Dz.U.1974.Nr 24 poz. 141 ze zm.) jednostkę organizacyjną, choćby nie posiadała osobowości prawnej, a także osobę fizyczną, jeżeli zatrudniają one pracowników.</w:t>
      </w:r>
    </w:p>
    <w:p w:rsidR="001D4D0F" w:rsidRPr="007760CF" w:rsidRDefault="001D4D0F" w:rsidP="001D4D0F">
      <w:pPr>
        <w:pStyle w:val="Akapitzlist"/>
        <w:numPr>
          <w:ilvl w:val="0"/>
          <w:numId w:val="3"/>
        </w:numPr>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t xml:space="preserve">Personel przedsiębiorstwa (w rozumieniu Rozporządzenia Ministerstwa Infrastruktury i Rozwoju z dnia 2 lipca 2015 r. w sprawie udzielania pomocy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oraz pomocy publicznej w ramach programu operacyjnego finansowego z Europejskiego Funduszu Społecznego na lata 2014–2020 (Dz. U.2015 poz.1073) oznacza: </w:t>
      </w:r>
    </w:p>
    <w:p w:rsidR="001D4D0F" w:rsidRPr="007760CF" w:rsidRDefault="001D4D0F" w:rsidP="001D4D0F">
      <w:pPr>
        <w:pStyle w:val="Akapitzlist"/>
        <w:numPr>
          <w:ilvl w:val="1"/>
          <w:numId w:val="8"/>
        </w:numPr>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lastRenderedPageBreak/>
        <w:t xml:space="preserve">pracownika w rozumieniu art. 2 ustawy z dnia 26 czerwca 1974 r. – Kodeks pracy (Dz.U.1974.Nr 24 poz. 141 ze zm.), </w:t>
      </w:r>
    </w:p>
    <w:p w:rsidR="001D4D0F" w:rsidRPr="007760CF" w:rsidRDefault="001D4D0F" w:rsidP="001D4D0F">
      <w:pPr>
        <w:pStyle w:val="Akapitzlist"/>
        <w:numPr>
          <w:ilvl w:val="1"/>
          <w:numId w:val="8"/>
        </w:numPr>
        <w:spacing w:after="0" w:line="240" w:lineRule="auto"/>
        <w:jc w:val="both"/>
        <w:rPr>
          <w:rFonts w:ascii="Times New Roman" w:hAnsi="Times New Roman" w:cs="Times New Roman"/>
          <w:sz w:val="24"/>
          <w:szCs w:val="24"/>
        </w:rPr>
      </w:pPr>
      <w:r w:rsidRPr="007760CF">
        <w:rPr>
          <w:rFonts w:ascii="Times New Roman" w:hAnsi="Times New Roman" w:cs="Times New Roman"/>
          <w:sz w:val="24"/>
          <w:szCs w:val="24"/>
        </w:rPr>
        <w:t>osobę świadczącą usługi na podstawie umowy agencyjnej, umowy zlecenia lub innej umowy o świadczenie usług, do której zgodnie z ustawą z dnia 23 kwietnia 1964 r. Kodeks cywilny (Dz.U.1964.Nr 16 poz.93 ze zm.) stosuje się przepisy dotyczące zlecenia albo umowy o dzieło.</w:t>
      </w:r>
    </w:p>
    <w:p w:rsidR="001D4D0F" w:rsidRPr="007760CF" w:rsidRDefault="001D4D0F" w:rsidP="001D4D0F">
      <w:pPr>
        <w:pStyle w:val="Akapitzlist"/>
        <w:numPr>
          <w:ilvl w:val="0"/>
          <w:numId w:val="3"/>
        </w:numPr>
        <w:spacing w:line="240" w:lineRule="auto"/>
        <w:jc w:val="both"/>
        <w:rPr>
          <w:rFonts w:ascii="Times New Roman" w:hAnsi="Times New Roman" w:cs="Times New Roman"/>
          <w:sz w:val="24"/>
          <w:szCs w:val="24"/>
        </w:rPr>
      </w:pPr>
      <w:r w:rsidRPr="007760CF">
        <w:rPr>
          <w:rFonts w:ascii="Times New Roman" w:hAnsi="Times New Roman" w:cs="Times New Roman"/>
          <w:sz w:val="24"/>
          <w:szCs w:val="24"/>
        </w:rPr>
        <w:t>Pracownik – osoba zatrudniona na podstawie umowy o pracę, powołania, wyboru, mianowania lub spółdzielczej umowy o pracę – zgodnie z Ustawą z dnia 26 czerwca 1974 r. – Kodeks pracy (Dz.U.1974.Nr 24 poz. 141 ze zm.).</w:t>
      </w:r>
    </w:p>
    <w:p w:rsidR="001D4D0F" w:rsidRPr="007760CF" w:rsidRDefault="001D4D0F" w:rsidP="001D4D0F">
      <w:pPr>
        <w:jc w:val="center"/>
        <w:rPr>
          <w:rFonts w:ascii="Times New Roman" w:hAnsi="Times New Roman" w:cs="Times New Roman"/>
          <w:b/>
          <w:sz w:val="24"/>
          <w:szCs w:val="24"/>
        </w:rPr>
      </w:pPr>
      <w:r w:rsidRPr="007760CF">
        <w:rPr>
          <w:rFonts w:ascii="Times New Roman" w:hAnsi="Times New Roman" w:cs="Times New Roman"/>
          <w:b/>
          <w:sz w:val="24"/>
          <w:szCs w:val="24"/>
        </w:rPr>
        <w:t>§3</w:t>
      </w:r>
    </w:p>
    <w:p w:rsidR="001D4D0F" w:rsidRPr="007760CF" w:rsidRDefault="001D4D0F" w:rsidP="001D4D0F">
      <w:pPr>
        <w:jc w:val="center"/>
        <w:rPr>
          <w:rFonts w:ascii="Times New Roman" w:hAnsi="Times New Roman" w:cs="Times New Roman"/>
          <w:b/>
          <w:sz w:val="24"/>
          <w:szCs w:val="24"/>
        </w:rPr>
      </w:pPr>
      <w:r w:rsidRPr="007760CF">
        <w:rPr>
          <w:rFonts w:ascii="Times New Roman" w:hAnsi="Times New Roman" w:cs="Times New Roman"/>
          <w:b/>
          <w:sz w:val="24"/>
          <w:szCs w:val="24"/>
        </w:rPr>
        <w:t>Grupa docelowa – Beneficjenci Projektu</w:t>
      </w:r>
    </w:p>
    <w:p w:rsidR="001D4D0F" w:rsidRPr="007760CF" w:rsidRDefault="001D4D0F" w:rsidP="001D4D0F">
      <w:pPr>
        <w:pStyle w:val="Akapitzlist"/>
        <w:numPr>
          <w:ilvl w:val="0"/>
          <w:numId w:val="2"/>
        </w:numPr>
        <w:jc w:val="both"/>
        <w:rPr>
          <w:rFonts w:ascii="Times New Roman" w:hAnsi="Times New Roman" w:cs="Times New Roman"/>
          <w:sz w:val="24"/>
          <w:szCs w:val="24"/>
        </w:rPr>
      </w:pPr>
      <w:r w:rsidRPr="007760CF">
        <w:rPr>
          <w:rFonts w:ascii="Times New Roman" w:hAnsi="Times New Roman" w:cs="Times New Roman"/>
          <w:sz w:val="24"/>
          <w:szCs w:val="24"/>
        </w:rPr>
        <w:t xml:space="preserve">Projekt przeznaczony jest dla Pracodawców (z wyłączeniem dużych przedsiębiorstw) oraz ich personelu, ze szczególnym uwzględnieniem pracowników w wieku powyżej 50 roku życia. </w:t>
      </w:r>
    </w:p>
    <w:p w:rsidR="001D4D0F" w:rsidRPr="007760CF" w:rsidRDefault="001D4D0F" w:rsidP="001D4D0F">
      <w:pPr>
        <w:pStyle w:val="Akapitzlist"/>
        <w:numPr>
          <w:ilvl w:val="0"/>
          <w:numId w:val="2"/>
        </w:numPr>
        <w:jc w:val="both"/>
        <w:rPr>
          <w:rFonts w:ascii="Times New Roman" w:hAnsi="Times New Roman" w:cs="Times New Roman"/>
          <w:sz w:val="24"/>
          <w:szCs w:val="24"/>
        </w:rPr>
      </w:pPr>
      <w:r w:rsidRPr="007760CF">
        <w:rPr>
          <w:rFonts w:ascii="Times New Roman" w:hAnsi="Times New Roman" w:cs="Times New Roman"/>
          <w:sz w:val="24"/>
          <w:szCs w:val="24"/>
        </w:rPr>
        <w:t xml:space="preserve">Beneficjentem Projektu mogą być mikro-, małe lub średnie przedsiębiorstwa </w:t>
      </w:r>
      <w:r w:rsidRPr="007760CF">
        <w:rPr>
          <w:rFonts w:ascii="Times New Roman" w:hAnsi="Times New Roman" w:cs="Times New Roman"/>
          <w:sz w:val="24"/>
          <w:szCs w:val="24"/>
        </w:rPr>
        <w:br/>
        <w:t xml:space="preserve">mające swoją siedzibę, filię, delegaturę, oddział lub jednostkę organizacyjną na terenie </w:t>
      </w:r>
      <w:r w:rsidR="00A1513F" w:rsidRPr="007760CF">
        <w:rPr>
          <w:rFonts w:ascii="Times New Roman" w:hAnsi="Times New Roman" w:cs="Times New Roman"/>
          <w:sz w:val="24"/>
          <w:szCs w:val="24"/>
        </w:rPr>
        <w:t>subregionu KOM (bez m.</w:t>
      </w:r>
      <w:r w:rsidRPr="007760CF">
        <w:rPr>
          <w:rFonts w:ascii="Times New Roman" w:hAnsi="Times New Roman" w:cs="Times New Roman"/>
          <w:sz w:val="24"/>
          <w:szCs w:val="24"/>
        </w:rPr>
        <w:t xml:space="preserve"> Krakowa</w:t>
      </w:r>
      <w:r w:rsidR="00A1513F" w:rsidRPr="007760CF">
        <w:rPr>
          <w:rFonts w:ascii="Times New Roman" w:hAnsi="Times New Roman" w:cs="Times New Roman"/>
          <w:sz w:val="24"/>
          <w:szCs w:val="24"/>
        </w:rPr>
        <w:t>)</w:t>
      </w:r>
      <w:r w:rsidRPr="007760CF">
        <w:rPr>
          <w:rFonts w:ascii="Times New Roman" w:hAnsi="Times New Roman" w:cs="Times New Roman"/>
          <w:sz w:val="24"/>
          <w:szCs w:val="24"/>
        </w:rPr>
        <w:t>.</w:t>
      </w:r>
    </w:p>
    <w:p w:rsidR="00EC3010" w:rsidRPr="007760CF" w:rsidRDefault="00EC3010" w:rsidP="00EC3010">
      <w:pPr>
        <w:pStyle w:val="Akapitzlist"/>
        <w:numPr>
          <w:ilvl w:val="0"/>
          <w:numId w:val="2"/>
        </w:numPr>
        <w:jc w:val="both"/>
        <w:rPr>
          <w:rFonts w:ascii="Times New Roman" w:hAnsi="Times New Roman" w:cs="Times New Roman"/>
          <w:sz w:val="24"/>
          <w:szCs w:val="24"/>
        </w:rPr>
      </w:pPr>
      <w:r w:rsidRPr="007760CF">
        <w:rPr>
          <w:rFonts w:ascii="Times New Roman" w:hAnsi="Times New Roman" w:cs="Times New Roman"/>
          <w:sz w:val="24"/>
          <w:szCs w:val="24"/>
        </w:rPr>
        <w:t>Zgłoszenia do Projektu może również dokonać upoważniony przedstawiciel personelu przedsiębiorstwa będący odbiorcą wsparcia pr</w:t>
      </w:r>
      <w:r w:rsidR="00E96577" w:rsidRPr="007760CF">
        <w:rPr>
          <w:rFonts w:ascii="Times New Roman" w:hAnsi="Times New Roman" w:cs="Times New Roman"/>
          <w:sz w:val="24"/>
          <w:szCs w:val="24"/>
        </w:rPr>
        <w:t>acujący na terenie Krakowskiego Obszaru Metropolitalnego</w:t>
      </w:r>
      <w:r w:rsidRPr="007760CF">
        <w:rPr>
          <w:rFonts w:ascii="Times New Roman" w:hAnsi="Times New Roman" w:cs="Times New Roman"/>
          <w:sz w:val="24"/>
          <w:szCs w:val="24"/>
        </w:rPr>
        <w:t xml:space="preserve"> (zgodnie z zapisami dokumentu regulującego stosunek pracy albo stosunek cywilnoprawny łączący Uczestnika i Beneficjenta Projektu) pod warunkiem, iż jego pracodawca posiada siedzibę filię, delegaturę lub jednostkę organizacyjną na terenie województwa małopolskiego. </w:t>
      </w:r>
    </w:p>
    <w:p w:rsidR="001D4D0F" w:rsidRPr="007760CF" w:rsidRDefault="001D4D0F" w:rsidP="00EC3010">
      <w:pPr>
        <w:pStyle w:val="Akapitzlist"/>
        <w:numPr>
          <w:ilvl w:val="0"/>
          <w:numId w:val="2"/>
        </w:numPr>
        <w:jc w:val="both"/>
        <w:rPr>
          <w:rFonts w:ascii="Times New Roman" w:hAnsi="Times New Roman" w:cs="Times New Roman"/>
          <w:sz w:val="24"/>
          <w:szCs w:val="24"/>
        </w:rPr>
      </w:pPr>
      <w:r w:rsidRPr="007760CF">
        <w:rPr>
          <w:rFonts w:ascii="Times New Roman" w:hAnsi="Times New Roman" w:cs="Times New Roman"/>
          <w:sz w:val="24"/>
          <w:szCs w:val="24"/>
        </w:rPr>
        <w:t xml:space="preserve">Do Projektu mogą przystąpić Pracodawcy, spełniający warunki określone w § </w:t>
      </w:r>
      <w:r w:rsidR="00452B6A" w:rsidRPr="007760CF">
        <w:rPr>
          <w:rFonts w:ascii="Times New Roman" w:hAnsi="Times New Roman" w:cs="Times New Roman"/>
          <w:sz w:val="24"/>
          <w:szCs w:val="24"/>
        </w:rPr>
        <w:t>3</w:t>
      </w:r>
      <w:r w:rsidRPr="007760CF">
        <w:rPr>
          <w:rFonts w:ascii="Times New Roman" w:hAnsi="Times New Roman" w:cs="Times New Roman"/>
          <w:sz w:val="24"/>
          <w:szCs w:val="24"/>
        </w:rPr>
        <w:t xml:space="preserve"> ust. 1 i 2, którzy nie posiadają opracowanej strategii zarządzania wiekiem na dzień przystąpienia do projektu oraz Pracodawcy, którzy posiadają opracowaną strategię zarządzania wiekiem na dzień przystąpienia do projektu (w przypadku konieczności jej aktualizacji).</w:t>
      </w:r>
    </w:p>
    <w:p w:rsidR="001D4D0F" w:rsidRPr="007760CF" w:rsidRDefault="001D4D0F" w:rsidP="001D4D0F">
      <w:pPr>
        <w:pStyle w:val="Akapitzlist"/>
        <w:numPr>
          <w:ilvl w:val="0"/>
          <w:numId w:val="2"/>
        </w:numPr>
        <w:jc w:val="both"/>
        <w:rPr>
          <w:rFonts w:ascii="Times New Roman" w:hAnsi="Times New Roman" w:cs="Times New Roman"/>
          <w:sz w:val="24"/>
          <w:szCs w:val="24"/>
        </w:rPr>
      </w:pPr>
      <w:r w:rsidRPr="007760CF">
        <w:rPr>
          <w:rFonts w:ascii="Times New Roman" w:hAnsi="Times New Roman" w:cs="Times New Roman"/>
          <w:sz w:val="24"/>
          <w:szCs w:val="24"/>
        </w:rPr>
        <w:t>Odsetek pracowników w wieku powyżej 50 roku życia w zasobach kadrowych przedsiębiorstwa, w zależności od wielkości przedsiębiorstwa, tj. liczony w podziale na mikro, małych i średnich przedsiębiorców stanowi kryterium premiujące. Pierwszeństwo uzyskują przedsiębiorstwa o jak największym odsetku pracowników powyżej 50 roku życia. Brak kryterium premiującego nie dyskwalifikuje Przedsiębiorstwa z udzia</w:t>
      </w:r>
      <w:r w:rsidRPr="007760CF">
        <w:rPr>
          <w:rFonts w:ascii="Times New Roman" w:hAnsi="Times New Roman" w:cs="Times New Roman" w:hint="eastAsia"/>
          <w:sz w:val="24"/>
          <w:szCs w:val="24"/>
        </w:rPr>
        <w:t>ł</w:t>
      </w:r>
      <w:r w:rsidRPr="007760CF">
        <w:rPr>
          <w:rFonts w:ascii="Times New Roman" w:hAnsi="Times New Roman" w:cs="Times New Roman"/>
          <w:sz w:val="24"/>
          <w:szCs w:val="24"/>
        </w:rPr>
        <w:t>u w projekcie.</w:t>
      </w:r>
    </w:p>
    <w:p w:rsidR="001D4D0F" w:rsidRPr="007760CF" w:rsidRDefault="001D4D0F" w:rsidP="001D4D0F">
      <w:pPr>
        <w:pStyle w:val="Akapitzlist"/>
        <w:numPr>
          <w:ilvl w:val="0"/>
          <w:numId w:val="2"/>
        </w:numPr>
        <w:jc w:val="both"/>
        <w:rPr>
          <w:rFonts w:ascii="Times New Roman" w:hAnsi="Times New Roman" w:cs="Times New Roman"/>
          <w:sz w:val="24"/>
          <w:szCs w:val="24"/>
        </w:rPr>
      </w:pPr>
      <w:r w:rsidRPr="007760CF">
        <w:rPr>
          <w:rFonts w:ascii="Times New Roman" w:hAnsi="Times New Roman" w:cs="Times New Roman"/>
          <w:sz w:val="24"/>
          <w:szCs w:val="24"/>
        </w:rPr>
        <w:t>Warunkiem udziału w Projekcie jest złożenie oświadczenia, iż Pracodawca nie korzysta i w okresie realizacji Projektu nie będzie korzystał z innych projektów finansowanych w ramach 8.6.1 B RPO WM.</w:t>
      </w:r>
    </w:p>
    <w:p w:rsidR="001D4D0F" w:rsidRPr="007760CF" w:rsidRDefault="001D4D0F" w:rsidP="001D4D0F">
      <w:pPr>
        <w:pStyle w:val="Akapitzlist"/>
        <w:numPr>
          <w:ilvl w:val="0"/>
          <w:numId w:val="2"/>
        </w:numPr>
        <w:jc w:val="both"/>
        <w:rPr>
          <w:rFonts w:ascii="Times New Roman" w:hAnsi="Times New Roman" w:cs="Times New Roman"/>
          <w:sz w:val="24"/>
          <w:szCs w:val="24"/>
        </w:rPr>
      </w:pPr>
      <w:r w:rsidRPr="007760CF">
        <w:rPr>
          <w:rFonts w:ascii="Times New Roman" w:hAnsi="Times New Roman" w:cs="Times New Roman"/>
          <w:sz w:val="24"/>
          <w:szCs w:val="24"/>
        </w:rPr>
        <w:t xml:space="preserve">Do projektu zostanie zakwalifikowanych łącznie 40 przedsiębiorstw z terenu </w:t>
      </w:r>
      <w:r w:rsidR="00AD79D9" w:rsidRPr="007760CF">
        <w:rPr>
          <w:rFonts w:ascii="Times New Roman" w:hAnsi="Times New Roman" w:cs="Times New Roman"/>
          <w:sz w:val="24"/>
          <w:szCs w:val="24"/>
        </w:rPr>
        <w:t xml:space="preserve">subregionu KOM (bez </w:t>
      </w:r>
      <w:r w:rsidRPr="007760CF">
        <w:rPr>
          <w:rFonts w:ascii="Times New Roman" w:hAnsi="Times New Roman" w:cs="Times New Roman"/>
          <w:sz w:val="24"/>
          <w:szCs w:val="24"/>
        </w:rPr>
        <w:t>m. Kraków</w:t>
      </w:r>
      <w:r w:rsidR="00AD79D9" w:rsidRPr="007760CF">
        <w:rPr>
          <w:rFonts w:ascii="Times New Roman" w:hAnsi="Times New Roman" w:cs="Times New Roman"/>
          <w:sz w:val="24"/>
          <w:szCs w:val="24"/>
        </w:rPr>
        <w:t>)</w:t>
      </w:r>
      <w:r w:rsidRPr="007760CF">
        <w:rPr>
          <w:rFonts w:ascii="Times New Roman" w:hAnsi="Times New Roman" w:cs="Times New Roman"/>
          <w:sz w:val="24"/>
          <w:szCs w:val="24"/>
        </w:rPr>
        <w:t>.</w:t>
      </w:r>
    </w:p>
    <w:p w:rsidR="001D4D0F" w:rsidRPr="007760CF" w:rsidRDefault="001D4D0F" w:rsidP="001D4D0F">
      <w:pPr>
        <w:jc w:val="center"/>
        <w:rPr>
          <w:rFonts w:ascii="Times New Roman" w:hAnsi="Times New Roman" w:cs="Times New Roman"/>
          <w:b/>
          <w:sz w:val="24"/>
          <w:szCs w:val="24"/>
        </w:rPr>
      </w:pPr>
      <w:r w:rsidRPr="007760CF">
        <w:rPr>
          <w:rFonts w:ascii="Times New Roman" w:hAnsi="Times New Roman" w:cs="Times New Roman"/>
          <w:b/>
          <w:sz w:val="24"/>
          <w:szCs w:val="24"/>
        </w:rPr>
        <w:t>§4</w:t>
      </w:r>
    </w:p>
    <w:p w:rsidR="001D4D0F" w:rsidRPr="007760CF" w:rsidRDefault="001D4D0F" w:rsidP="001D4D0F">
      <w:pPr>
        <w:jc w:val="center"/>
        <w:rPr>
          <w:rFonts w:ascii="Times New Roman" w:hAnsi="Times New Roman" w:cs="Times New Roman"/>
          <w:b/>
          <w:sz w:val="24"/>
          <w:szCs w:val="24"/>
        </w:rPr>
      </w:pPr>
      <w:r w:rsidRPr="007760CF">
        <w:rPr>
          <w:rFonts w:ascii="Times New Roman" w:hAnsi="Times New Roman" w:cs="Times New Roman"/>
          <w:b/>
          <w:sz w:val="24"/>
          <w:szCs w:val="24"/>
        </w:rPr>
        <w:t>Zasady rekrutacji – nabór do Projektu</w:t>
      </w:r>
    </w:p>
    <w:p w:rsidR="001D4D0F" w:rsidRPr="007760CF" w:rsidRDefault="001D4D0F" w:rsidP="001D4D0F">
      <w:pPr>
        <w:pStyle w:val="Akapitzlist"/>
        <w:numPr>
          <w:ilvl w:val="0"/>
          <w:numId w:val="6"/>
        </w:numPr>
        <w:jc w:val="both"/>
        <w:rPr>
          <w:rFonts w:ascii="Times New Roman" w:hAnsi="Times New Roman" w:cs="Times New Roman"/>
          <w:sz w:val="24"/>
          <w:szCs w:val="24"/>
        </w:rPr>
      </w:pPr>
      <w:r w:rsidRPr="007760CF">
        <w:rPr>
          <w:rFonts w:ascii="Times New Roman" w:hAnsi="Times New Roman" w:cs="Times New Roman"/>
          <w:sz w:val="24"/>
          <w:szCs w:val="24"/>
        </w:rPr>
        <w:t xml:space="preserve">Nabór do udziału w Projekcie prowadzi Realizator projektu– Małopolska Agencja Rozwoju Regionalnego S.A. Rekrutacja do Projektu rozpoczyna się w styczniu 2018 r. Nabór do Projektu ma charakter ciągły i trwa do skutecznego zrekrutowania </w:t>
      </w:r>
      <w:r w:rsidRPr="007760CF">
        <w:rPr>
          <w:rFonts w:ascii="Times New Roman" w:hAnsi="Times New Roman" w:cs="Times New Roman"/>
          <w:sz w:val="24"/>
          <w:szCs w:val="24"/>
        </w:rPr>
        <w:lastRenderedPageBreak/>
        <w:t>40 podmiotów. Za skuteczne zrekrutowanie rozumie się podpisanie umów dotyczących udziału w Projekcie przez przedsiębiorstwo z sektora MŚP. Informacja o terminie zakończenia naboru do Projektu udostępniona zostanie na stronie internetowej Realizatora projektu - www.marr.pl. Formularze</w:t>
      </w:r>
      <w:r w:rsidR="002051FA">
        <w:rPr>
          <w:rFonts w:ascii="Times New Roman" w:hAnsi="Times New Roman" w:cs="Times New Roman"/>
          <w:sz w:val="24"/>
          <w:szCs w:val="24"/>
        </w:rPr>
        <w:t xml:space="preserve"> rekrutacyjne</w:t>
      </w:r>
      <w:r w:rsidRPr="007760CF">
        <w:rPr>
          <w:rFonts w:ascii="Times New Roman" w:hAnsi="Times New Roman" w:cs="Times New Roman"/>
          <w:sz w:val="24"/>
          <w:szCs w:val="24"/>
        </w:rPr>
        <w:t xml:space="preserve"> złożone po tym terminie będą wpisywane na listę rezerwową. </w:t>
      </w:r>
    </w:p>
    <w:p w:rsidR="001D4D0F" w:rsidRPr="007760CF" w:rsidRDefault="001D4D0F" w:rsidP="001D4D0F">
      <w:pPr>
        <w:pStyle w:val="Akapitzlist"/>
        <w:numPr>
          <w:ilvl w:val="0"/>
          <w:numId w:val="6"/>
        </w:numPr>
        <w:jc w:val="both"/>
        <w:rPr>
          <w:rFonts w:ascii="Times New Roman" w:hAnsi="Times New Roman" w:cs="Times New Roman"/>
          <w:sz w:val="24"/>
          <w:szCs w:val="24"/>
        </w:rPr>
      </w:pPr>
      <w:r w:rsidRPr="007760CF">
        <w:rPr>
          <w:rFonts w:ascii="Times New Roman" w:hAnsi="Times New Roman" w:cs="Times New Roman"/>
          <w:sz w:val="24"/>
          <w:szCs w:val="24"/>
        </w:rPr>
        <w:t>Rekrutacja będzie prowadzona zgodnie z zasadą bezstronności, jawności, przejrzystości.</w:t>
      </w:r>
    </w:p>
    <w:p w:rsidR="001D4D0F" w:rsidRPr="007760CF" w:rsidRDefault="001D4D0F" w:rsidP="001D4D0F">
      <w:pPr>
        <w:pStyle w:val="Akapitzlist"/>
        <w:numPr>
          <w:ilvl w:val="0"/>
          <w:numId w:val="6"/>
        </w:numPr>
        <w:jc w:val="both"/>
        <w:rPr>
          <w:rFonts w:ascii="Times New Roman" w:hAnsi="Times New Roman" w:cs="Times New Roman"/>
          <w:sz w:val="24"/>
          <w:szCs w:val="24"/>
        </w:rPr>
      </w:pPr>
      <w:r w:rsidRPr="007760CF">
        <w:rPr>
          <w:rFonts w:ascii="Times New Roman" w:hAnsi="Times New Roman" w:cs="Times New Roman"/>
          <w:sz w:val="24"/>
          <w:szCs w:val="24"/>
        </w:rPr>
        <w:t>Rekrutacja będzie uwzględniała zasadę równości szans i niedyskryminacji oraz zasady</w:t>
      </w:r>
    </w:p>
    <w:p w:rsidR="001D4D0F" w:rsidRPr="007760CF" w:rsidRDefault="001D4D0F" w:rsidP="001D4D0F">
      <w:pPr>
        <w:pStyle w:val="Akapitzlist"/>
        <w:ind w:left="644"/>
        <w:jc w:val="both"/>
        <w:rPr>
          <w:rFonts w:ascii="Times New Roman" w:hAnsi="Times New Roman" w:cs="Times New Roman"/>
          <w:sz w:val="24"/>
          <w:szCs w:val="24"/>
        </w:rPr>
      </w:pPr>
      <w:r w:rsidRPr="007760CF">
        <w:rPr>
          <w:rFonts w:ascii="Times New Roman" w:hAnsi="Times New Roman" w:cs="Times New Roman"/>
          <w:sz w:val="24"/>
          <w:szCs w:val="24"/>
        </w:rPr>
        <w:t>zrównoważonego rozwoju.</w:t>
      </w:r>
    </w:p>
    <w:p w:rsidR="001D4D0F" w:rsidRPr="007760CF" w:rsidRDefault="001D4D0F" w:rsidP="001D4D0F">
      <w:pPr>
        <w:pStyle w:val="Akapitzlist"/>
        <w:numPr>
          <w:ilvl w:val="0"/>
          <w:numId w:val="6"/>
        </w:numPr>
        <w:jc w:val="both"/>
        <w:rPr>
          <w:rFonts w:ascii="Times New Roman" w:hAnsi="Times New Roman" w:cs="Times New Roman"/>
          <w:sz w:val="24"/>
          <w:szCs w:val="24"/>
        </w:rPr>
      </w:pPr>
      <w:r w:rsidRPr="007760CF">
        <w:rPr>
          <w:rFonts w:ascii="Times New Roman" w:hAnsi="Times New Roman" w:cs="Times New Roman"/>
          <w:sz w:val="24"/>
          <w:szCs w:val="24"/>
        </w:rPr>
        <w:t xml:space="preserve">Nabór do Projektu </w:t>
      </w:r>
      <w:r w:rsidR="007760CF" w:rsidRPr="007760CF">
        <w:rPr>
          <w:rFonts w:ascii="Times New Roman" w:hAnsi="Times New Roman" w:cs="Times New Roman"/>
          <w:sz w:val="24"/>
          <w:szCs w:val="24"/>
        </w:rPr>
        <w:t xml:space="preserve">odbywa się na podstawie Ankiety diagnostycznej (Załącznik nr 1 do Regulaminu) oraz Formularza </w:t>
      </w:r>
      <w:r w:rsidR="002051FA">
        <w:rPr>
          <w:rFonts w:ascii="Times New Roman" w:hAnsi="Times New Roman" w:cs="Times New Roman"/>
          <w:sz w:val="24"/>
          <w:szCs w:val="24"/>
        </w:rPr>
        <w:t>rekrutacyjnego</w:t>
      </w:r>
      <w:bookmarkStart w:id="1" w:name="_GoBack"/>
      <w:bookmarkEnd w:id="1"/>
      <w:r w:rsidR="007760CF" w:rsidRPr="007760CF">
        <w:rPr>
          <w:rFonts w:ascii="Times New Roman" w:hAnsi="Times New Roman" w:cs="Times New Roman"/>
          <w:sz w:val="24"/>
          <w:szCs w:val="24"/>
        </w:rPr>
        <w:t xml:space="preserve"> (Załącznik nr 2 do Regulaminu) wraz załącznikami (Załączniki nr: 2a, 2b, 2c do Regulaminu) dostępnych w Biurze Projektu, oraz na stronie internetowej www.marr.pl zwanymi dalej dokumentami rekrutacyjnymi.</w:t>
      </w:r>
      <w:r w:rsidRPr="007760CF">
        <w:rPr>
          <w:rFonts w:ascii="Times New Roman" w:hAnsi="Times New Roman" w:cs="Times New Roman"/>
          <w:sz w:val="24"/>
          <w:szCs w:val="24"/>
        </w:rPr>
        <w:t xml:space="preserve"> </w:t>
      </w:r>
    </w:p>
    <w:p w:rsidR="001D4D0F" w:rsidRPr="007760CF" w:rsidRDefault="001D4D0F" w:rsidP="001D4D0F">
      <w:pPr>
        <w:pStyle w:val="Akapitzlist"/>
        <w:numPr>
          <w:ilvl w:val="0"/>
          <w:numId w:val="6"/>
        </w:numPr>
        <w:jc w:val="both"/>
        <w:rPr>
          <w:rFonts w:ascii="Times New Roman" w:hAnsi="Times New Roman" w:cs="Times New Roman"/>
          <w:sz w:val="24"/>
          <w:szCs w:val="24"/>
        </w:rPr>
      </w:pPr>
      <w:r w:rsidRPr="007760CF">
        <w:rPr>
          <w:rFonts w:ascii="Times New Roman" w:hAnsi="Times New Roman" w:cs="Times New Roman"/>
          <w:sz w:val="24"/>
          <w:szCs w:val="24"/>
        </w:rPr>
        <w:t>Dokumenty rekrutacyjne można złożyć osobiście w Biurze Projektu, za pomocą poczty tradycyjnej / firmy kurierskiej lub w formie elektronicznej (e-mail), jako skan podpisanego dokumentu lub dokument podpisany elektronicznie. W przypadku dokumentów dostarczonych za pomocą poczty tradycyjnej / firmy kurierskiej, o dacie wpływu decyduje data wpływu dokumentów rekrutacyjnych do Biura Projektu.</w:t>
      </w:r>
    </w:p>
    <w:p w:rsidR="001D4D0F" w:rsidRPr="007760CF" w:rsidRDefault="001D4D0F" w:rsidP="001D4D0F">
      <w:pPr>
        <w:pStyle w:val="Akapitzlist"/>
        <w:numPr>
          <w:ilvl w:val="0"/>
          <w:numId w:val="6"/>
        </w:numPr>
        <w:jc w:val="both"/>
        <w:rPr>
          <w:rFonts w:ascii="Times New Roman" w:hAnsi="Times New Roman" w:cs="Times New Roman"/>
          <w:sz w:val="24"/>
          <w:szCs w:val="24"/>
        </w:rPr>
      </w:pPr>
      <w:r w:rsidRPr="007760CF">
        <w:rPr>
          <w:rFonts w:ascii="Times New Roman" w:hAnsi="Times New Roman" w:cs="Times New Roman"/>
          <w:sz w:val="24"/>
          <w:szCs w:val="24"/>
        </w:rPr>
        <w:t xml:space="preserve">Kwalifikacja </w:t>
      </w:r>
      <w:r w:rsidR="00EC3010" w:rsidRPr="007760CF">
        <w:rPr>
          <w:rFonts w:ascii="Times New Roman" w:hAnsi="Times New Roman" w:cs="Times New Roman"/>
          <w:sz w:val="24"/>
          <w:szCs w:val="24"/>
        </w:rPr>
        <w:t>Beneficjentów</w:t>
      </w:r>
      <w:r w:rsidRPr="007760CF">
        <w:rPr>
          <w:rFonts w:ascii="Times New Roman" w:hAnsi="Times New Roman" w:cs="Times New Roman"/>
          <w:sz w:val="24"/>
          <w:szCs w:val="24"/>
        </w:rPr>
        <w:t xml:space="preserve"> Projektu odbywać się będzie raz w tygodniu, podczas spotkań Komisji rekrutacyjnej (min. 3 osoby). Do projektu zostaną zakwalifikowane przedsiębiorstwa:</w:t>
      </w:r>
    </w:p>
    <w:p w:rsidR="001D4D0F" w:rsidRPr="007760CF" w:rsidRDefault="001D4D0F" w:rsidP="001D4D0F">
      <w:pPr>
        <w:pStyle w:val="Akapitzlist"/>
        <w:numPr>
          <w:ilvl w:val="0"/>
          <w:numId w:val="7"/>
        </w:numPr>
        <w:jc w:val="both"/>
        <w:rPr>
          <w:rFonts w:ascii="Times New Roman" w:hAnsi="Times New Roman" w:cs="Times New Roman"/>
          <w:sz w:val="24"/>
          <w:szCs w:val="24"/>
        </w:rPr>
      </w:pPr>
      <w:r w:rsidRPr="007760CF">
        <w:rPr>
          <w:rFonts w:ascii="Times New Roman" w:hAnsi="Times New Roman" w:cs="Times New Roman"/>
          <w:sz w:val="24"/>
          <w:szCs w:val="24"/>
        </w:rPr>
        <w:t>będące Pracodawcami w rozumieniu Kodeksu pracy</w:t>
      </w:r>
    </w:p>
    <w:p w:rsidR="001D4D0F" w:rsidRPr="007760CF" w:rsidRDefault="001D4D0F" w:rsidP="001D4D0F">
      <w:pPr>
        <w:pStyle w:val="Akapitzlist"/>
        <w:numPr>
          <w:ilvl w:val="0"/>
          <w:numId w:val="7"/>
        </w:numPr>
        <w:jc w:val="both"/>
        <w:rPr>
          <w:rFonts w:ascii="Times New Roman" w:hAnsi="Times New Roman" w:cs="Times New Roman"/>
          <w:sz w:val="24"/>
          <w:szCs w:val="24"/>
        </w:rPr>
      </w:pPr>
      <w:r w:rsidRPr="007760CF">
        <w:rPr>
          <w:rFonts w:ascii="Times New Roman" w:hAnsi="Times New Roman" w:cs="Times New Roman"/>
          <w:sz w:val="24"/>
          <w:szCs w:val="24"/>
        </w:rPr>
        <w:t>nieposiadające strategii zarządzania wiekiem lub posiadające strategię zarządzania wiekiem wymagającą aktualizacji</w:t>
      </w:r>
    </w:p>
    <w:p w:rsidR="001D4D0F" w:rsidRPr="007760CF" w:rsidRDefault="001D4D0F" w:rsidP="001D4D0F">
      <w:pPr>
        <w:pStyle w:val="Akapitzlist"/>
        <w:numPr>
          <w:ilvl w:val="0"/>
          <w:numId w:val="7"/>
        </w:numPr>
        <w:jc w:val="both"/>
        <w:rPr>
          <w:rFonts w:ascii="Times New Roman" w:hAnsi="Times New Roman" w:cs="Times New Roman"/>
          <w:sz w:val="24"/>
          <w:szCs w:val="24"/>
        </w:rPr>
      </w:pPr>
      <w:r w:rsidRPr="007760CF">
        <w:rPr>
          <w:rFonts w:ascii="Times New Roman" w:hAnsi="Times New Roman" w:cs="Times New Roman"/>
          <w:sz w:val="24"/>
          <w:szCs w:val="24"/>
        </w:rPr>
        <w:t xml:space="preserve">z sektora MŚP </w:t>
      </w:r>
    </w:p>
    <w:p w:rsidR="001D4D0F" w:rsidRPr="007760CF" w:rsidRDefault="001D4D0F" w:rsidP="001D4D0F">
      <w:pPr>
        <w:pStyle w:val="Akapitzlist"/>
        <w:numPr>
          <w:ilvl w:val="0"/>
          <w:numId w:val="7"/>
        </w:numPr>
        <w:jc w:val="both"/>
        <w:rPr>
          <w:rFonts w:ascii="Times New Roman" w:hAnsi="Times New Roman" w:cs="Times New Roman"/>
          <w:sz w:val="24"/>
          <w:szCs w:val="24"/>
        </w:rPr>
      </w:pPr>
      <w:r w:rsidRPr="007760CF">
        <w:rPr>
          <w:rFonts w:ascii="Times New Roman" w:hAnsi="Times New Roman" w:cs="Times New Roman"/>
          <w:sz w:val="24"/>
          <w:szCs w:val="24"/>
        </w:rPr>
        <w:t xml:space="preserve">uprawnione do otrzymania pomocy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w:t>
      </w:r>
    </w:p>
    <w:p w:rsidR="007760CF" w:rsidRPr="007760CF" w:rsidRDefault="007760CF" w:rsidP="007760CF">
      <w:pPr>
        <w:pStyle w:val="Akapitzlist"/>
        <w:numPr>
          <w:ilvl w:val="0"/>
          <w:numId w:val="6"/>
        </w:numPr>
        <w:jc w:val="both"/>
        <w:rPr>
          <w:rFonts w:ascii="Times New Roman" w:hAnsi="Times New Roman" w:cs="Times New Roman"/>
          <w:sz w:val="24"/>
          <w:szCs w:val="24"/>
        </w:rPr>
      </w:pPr>
      <w:r w:rsidRPr="007760CF">
        <w:rPr>
          <w:rFonts w:ascii="Times New Roman" w:hAnsi="Times New Roman" w:cs="Times New Roman"/>
          <w:sz w:val="24"/>
          <w:szCs w:val="24"/>
        </w:rPr>
        <w:t xml:space="preserve">Komisja rekrutacyjna dokona oceny dokumentów rekrutacyjnych za pomocą karty wstępnej oceny uczestnika projektu (Załącznik nr 3 do Regulaminu) zgodnie </w:t>
      </w:r>
      <w:r w:rsidR="0075281B">
        <w:rPr>
          <w:rFonts w:ascii="Times New Roman" w:hAnsi="Times New Roman" w:cs="Times New Roman"/>
          <w:sz w:val="24"/>
          <w:szCs w:val="24"/>
        </w:rPr>
        <w:br/>
      </w:r>
      <w:r w:rsidRPr="007760CF">
        <w:rPr>
          <w:rFonts w:ascii="Times New Roman" w:hAnsi="Times New Roman" w:cs="Times New Roman"/>
          <w:sz w:val="24"/>
          <w:szCs w:val="24"/>
        </w:rPr>
        <w:t>z kryteriami podstawowymi i premiującymi:</w:t>
      </w:r>
    </w:p>
    <w:p w:rsidR="007760CF" w:rsidRPr="007760CF" w:rsidRDefault="007760CF" w:rsidP="009F4055">
      <w:pPr>
        <w:pStyle w:val="Akapitzlist"/>
        <w:numPr>
          <w:ilvl w:val="0"/>
          <w:numId w:val="15"/>
        </w:numPr>
        <w:jc w:val="both"/>
        <w:rPr>
          <w:rFonts w:ascii="Times New Roman" w:hAnsi="Times New Roman" w:cs="Times New Roman"/>
          <w:sz w:val="24"/>
          <w:szCs w:val="24"/>
        </w:rPr>
      </w:pPr>
      <w:r w:rsidRPr="007760CF">
        <w:rPr>
          <w:rFonts w:ascii="Times New Roman" w:hAnsi="Times New Roman" w:cs="Times New Roman"/>
          <w:sz w:val="24"/>
          <w:szCs w:val="24"/>
        </w:rPr>
        <w:t>Kryteria podstawowe:</w:t>
      </w:r>
    </w:p>
    <w:p w:rsidR="007760CF" w:rsidRPr="007760CF" w:rsidRDefault="007760CF" w:rsidP="007760CF">
      <w:pPr>
        <w:pStyle w:val="Akapitzlist"/>
        <w:numPr>
          <w:ilvl w:val="0"/>
          <w:numId w:val="10"/>
        </w:numPr>
        <w:jc w:val="both"/>
        <w:rPr>
          <w:rFonts w:ascii="Times New Roman" w:hAnsi="Times New Roman" w:cs="Times New Roman"/>
          <w:sz w:val="24"/>
          <w:szCs w:val="24"/>
        </w:rPr>
      </w:pPr>
      <w:r w:rsidRPr="007760CF">
        <w:rPr>
          <w:rFonts w:ascii="Times New Roman" w:hAnsi="Times New Roman" w:cs="Times New Roman"/>
          <w:sz w:val="24"/>
          <w:szCs w:val="24"/>
        </w:rPr>
        <w:t>spełnienie warunków dostępu do projektów unijnych (w tym możliwość otrzymania pomocy de minimis);</w:t>
      </w:r>
    </w:p>
    <w:p w:rsidR="007760CF" w:rsidRPr="007760CF" w:rsidRDefault="007760CF" w:rsidP="007760CF">
      <w:pPr>
        <w:pStyle w:val="Akapitzlist"/>
        <w:numPr>
          <w:ilvl w:val="0"/>
          <w:numId w:val="10"/>
        </w:numPr>
        <w:jc w:val="both"/>
        <w:rPr>
          <w:rFonts w:ascii="Times New Roman" w:hAnsi="Times New Roman" w:cs="Times New Roman"/>
          <w:sz w:val="24"/>
          <w:szCs w:val="24"/>
        </w:rPr>
      </w:pPr>
      <w:r w:rsidRPr="007760CF">
        <w:rPr>
          <w:rFonts w:ascii="Times New Roman" w:hAnsi="Times New Roman" w:cs="Times New Roman"/>
          <w:sz w:val="24"/>
          <w:szCs w:val="24"/>
        </w:rPr>
        <w:t>kwalifikowanie się do grupy docelowej (pracodawca, MŚP z siedzibą, filią, delegaturą lub jednostką organizacyjną na terenie danego subregionu województwa małopolskiego);</w:t>
      </w:r>
    </w:p>
    <w:p w:rsidR="007760CF" w:rsidRPr="007760CF" w:rsidRDefault="007760CF" w:rsidP="007760CF">
      <w:pPr>
        <w:pStyle w:val="Akapitzlist"/>
        <w:numPr>
          <w:ilvl w:val="0"/>
          <w:numId w:val="10"/>
        </w:numPr>
        <w:jc w:val="both"/>
        <w:rPr>
          <w:rFonts w:ascii="Times New Roman" w:hAnsi="Times New Roman" w:cs="Times New Roman"/>
          <w:sz w:val="24"/>
          <w:szCs w:val="24"/>
        </w:rPr>
      </w:pPr>
      <w:r w:rsidRPr="007760CF">
        <w:rPr>
          <w:rFonts w:ascii="Times New Roman" w:hAnsi="Times New Roman" w:cs="Times New Roman"/>
          <w:sz w:val="24"/>
          <w:szCs w:val="24"/>
        </w:rPr>
        <w:t>brak aktualnej strategii zarządzania wiekiem w przedsiębiorstwie lub posiadanie strategii wymagającej aktualizacji;</w:t>
      </w:r>
    </w:p>
    <w:p w:rsidR="007760CF" w:rsidRPr="007760CF" w:rsidRDefault="007760CF" w:rsidP="009F4055">
      <w:pPr>
        <w:pStyle w:val="Akapitzlist"/>
        <w:numPr>
          <w:ilvl w:val="0"/>
          <w:numId w:val="15"/>
        </w:numPr>
        <w:jc w:val="both"/>
        <w:rPr>
          <w:rFonts w:ascii="Times New Roman" w:hAnsi="Times New Roman" w:cs="Times New Roman"/>
          <w:sz w:val="24"/>
          <w:szCs w:val="24"/>
        </w:rPr>
      </w:pPr>
      <w:r w:rsidRPr="007760CF">
        <w:rPr>
          <w:rFonts w:ascii="Times New Roman" w:hAnsi="Times New Roman" w:cs="Times New Roman"/>
          <w:sz w:val="24"/>
          <w:szCs w:val="24"/>
        </w:rPr>
        <w:t xml:space="preserve">Kryteria premiujące: </w:t>
      </w:r>
    </w:p>
    <w:p w:rsidR="007760CF" w:rsidRPr="007760CF" w:rsidRDefault="007760CF" w:rsidP="007760CF">
      <w:pPr>
        <w:pStyle w:val="Akapitzlist"/>
        <w:numPr>
          <w:ilvl w:val="0"/>
          <w:numId w:val="11"/>
        </w:numPr>
        <w:jc w:val="both"/>
        <w:rPr>
          <w:rFonts w:ascii="Times New Roman" w:hAnsi="Times New Roman" w:cs="Times New Roman"/>
          <w:sz w:val="24"/>
          <w:szCs w:val="24"/>
        </w:rPr>
      </w:pPr>
      <w:r w:rsidRPr="007760CF">
        <w:rPr>
          <w:rFonts w:ascii="Times New Roman" w:hAnsi="Times New Roman" w:cs="Times New Roman"/>
          <w:sz w:val="24"/>
          <w:szCs w:val="24"/>
        </w:rPr>
        <w:t>odsetek pracowników 50+:</w:t>
      </w:r>
    </w:p>
    <w:p w:rsidR="007760CF" w:rsidRPr="007760CF" w:rsidRDefault="007760CF" w:rsidP="007760CF">
      <w:pPr>
        <w:pStyle w:val="Akapitzlist"/>
        <w:ind w:left="1724"/>
        <w:jc w:val="both"/>
        <w:rPr>
          <w:rFonts w:ascii="Times New Roman" w:hAnsi="Times New Roman" w:cs="Times New Roman"/>
          <w:sz w:val="24"/>
          <w:szCs w:val="24"/>
        </w:rPr>
      </w:pPr>
    </w:p>
    <w:tbl>
      <w:tblPr>
        <w:tblStyle w:val="Tabela-Siatka"/>
        <w:tblW w:w="0" w:type="auto"/>
        <w:tblInd w:w="1384" w:type="dxa"/>
        <w:tblLook w:val="04A0" w:firstRow="1" w:lastRow="0" w:firstColumn="1" w:lastColumn="0" w:noHBand="0" w:noVBand="1"/>
      </w:tblPr>
      <w:tblGrid>
        <w:gridCol w:w="3428"/>
        <w:gridCol w:w="4476"/>
      </w:tblGrid>
      <w:tr w:rsidR="007760CF" w:rsidRPr="007760CF" w:rsidTr="002268CA">
        <w:tc>
          <w:tcPr>
            <w:tcW w:w="3428" w:type="dxa"/>
            <w:shd w:val="clear" w:color="auto" w:fill="D9D9D9" w:themeFill="background1" w:themeFillShade="D9"/>
          </w:tcPr>
          <w:p w:rsidR="007760CF" w:rsidRPr="007760CF" w:rsidRDefault="007760CF" w:rsidP="002268CA">
            <w:pPr>
              <w:pStyle w:val="Akapitzlist"/>
              <w:jc w:val="center"/>
              <w:rPr>
                <w:rFonts w:ascii="Times New Roman" w:hAnsi="Times New Roman" w:cs="Times New Roman"/>
              </w:rPr>
            </w:pPr>
            <w:r w:rsidRPr="007760CF">
              <w:rPr>
                <w:rFonts w:ascii="Times New Roman" w:hAnsi="Times New Roman" w:cs="Times New Roman"/>
              </w:rPr>
              <w:t>Odsetek pracowników 50+</w:t>
            </w:r>
          </w:p>
        </w:tc>
        <w:tc>
          <w:tcPr>
            <w:tcW w:w="4476" w:type="dxa"/>
            <w:shd w:val="clear" w:color="auto" w:fill="D9D9D9" w:themeFill="background1" w:themeFillShade="D9"/>
          </w:tcPr>
          <w:p w:rsidR="007760CF" w:rsidRPr="007760CF" w:rsidRDefault="007760CF" w:rsidP="002268CA">
            <w:pPr>
              <w:pStyle w:val="Akapitzlist"/>
              <w:jc w:val="center"/>
              <w:rPr>
                <w:rFonts w:ascii="Times New Roman" w:hAnsi="Times New Roman" w:cs="Times New Roman"/>
              </w:rPr>
            </w:pPr>
            <w:r w:rsidRPr="007760CF">
              <w:rPr>
                <w:rFonts w:ascii="Times New Roman" w:hAnsi="Times New Roman" w:cs="Times New Roman"/>
              </w:rPr>
              <w:t>Liczba punktów</w:t>
            </w:r>
          </w:p>
        </w:tc>
      </w:tr>
      <w:tr w:rsidR="007760CF" w:rsidRPr="007760CF" w:rsidTr="002268CA">
        <w:tc>
          <w:tcPr>
            <w:tcW w:w="3428" w:type="dxa"/>
          </w:tcPr>
          <w:p w:rsidR="007760CF" w:rsidRPr="007760CF" w:rsidRDefault="007760CF" w:rsidP="002268CA">
            <w:pPr>
              <w:pStyle w:val="Akapitzlist"/>
              <w:jc w:val="center"/>
              <w:rPr>
                <w:rFonts w:ascii="Times New Roman" w:hAnsi="Times New Roman" w:cs="Times New Roman"/>
              </w:rPr>
            </w:pPr>
            <w:r w:rsidRPr="007760CF">
              <w:rPr>
                <w:rFonts w:ascii="Times New Roman" w:hAnsi="Times New Roman" w:cs="Times New Roman"/>
              </w:rPr>
              <w:t xml:space="preserve">do 22 % </w:t>
            </w:r>
          </w:p>
        </w:tc>
        <w:tc>
          <w:tcPr>
            <w:tcW w:w="4476" w:type="dxa"/>
          </w:tcPr>
          <w:p w:rsidR="007760CF" w:rsidRPr="007760CF" w:rsidRDefault="007760CF" w:rsidP="002268CA">
            <w:pPr>
              <w:pStyle w:val="Akapitzlist"/>
              <w:jc w:val="center"/>
              <w:rPr>
                <w:rFonts w:ascii="Times New Roman" w:hAnsi="Times New Roman" w:cs="Times New Roman"/>
              </w:rPr>
            </w:pPr>
            <w:r w:rsidRPr="007760CF">
              <w:rPr>
                <w:rFonts w:ascii="Times New Roman" w:hAnsi="Times New Roman" w:cs="Times New Roman"/>
              </w:rPr>
              <w:t>1</w:t>
            </w:r>
          </w:p>
        </w:tc>
      </w:tr>
      <w:tr w:rsidR="007760CF" w:rsidRPr="007760CF" w:rsidTr="002268CA">
        <w:trPr>
          <w:trHeight w:val="288"/>
        </w:trPr>
        <w:tc>
          <w:tcPr>
            <w:tcW w:w="3428" w:type="dxa"/>
          </w:tcPr>
          <w:p w:rsidR="007760CF" w:rsidRPr="007760CF" w:rsidRDefault="007760CF" w:rsidP="002268CA">
            <w:pPr>
              <w:pStyle w:val="Akapitzlist"/>
              <w:jc w:val="center"/>
              <w:rPr>
                <w:rFonts w:ascii="Times New Roman" w:hAnsi="Times New Roman" w:cs="Times New Roman"/>
              </w:rPr>
            </w:pPr>
            <w:r w:rsidRPr="007760CF">
              <w:rPr>
                <w:rFonts w:ascii="Times New Roman" w:hAnsi="Times New Roman" w:cs="Times New Roman"/>
              </w:rPr>
              <w:t>23% - 44%</w:t>
            </w:r>
          </w:p>
        </w:tc>
        <w:tc>
          <w:tcPr>
            <w:tcW w:w="4476" w:type="dxa"/>
          </w:tcPr>
          <w:p w:rsidR="007760CF" w:rsidRPr="007760CF" w:rsidRDefault="007760CF" w:rsidP="002268CA">
            <w:pPr>
              <w:pStyle w:val="Akapitzlist"/>
              <w:jc w:val="center"/>
              <w:rPr>
                <w:rFonts w:ascii="Times New Roman" w:hAnsi="Times New Roman" w:cs="Times New Roman"/>
              </w:rPr>
            </w:pPr>
            <w:r w:rsidRPr="007760CF">
              <w:rPr>
                <w:rFonts w:ascii="Times New Roman" w:hAnsi="Times New Roman" w:cs="Times New Roman"/>
              </w:rPr>
              <w:t>2</w:t>
            </w:r>
          </w:p>
        </w:tc>
      </w:tr>
      <w:tr w:rsidR="007760CF" w:rsidRPr="007760CF" w:rsidTr="002268CA">
        <w:trPr>
          <w:trHeight w:val="288"/>
        </w:trPr>
        <w:tc>
          <w:tcPr>
            <w:tcW w:w="3428" w:type="dxa"/>
          </w:tcPr>
          <w:p w:rsidR="007760CF" w:rsidRPr="007760CF" w:rsidRDefault="007760CF" w:rsidP="002268CA">
            <w:pPr>
              <w:pStyle w:val="Akapitzlist"/>
              <w:jc w:val="center"/>
              <w:rPr>
                <w:rFonts w:ascii="Times New Roman" w:hAnsi="Times New Roman" w:cs="Times New Roman"/>
              </w:rPr>
            </w:pPr>
            <w:r w:rsidRPr="007760CF">
              <w:rPr>
                <w:rFonts w:ascii="Times New Roman" w:hAnsi="Times New Roman" w:cs="Times New Roman"/>
              </w:rPr>
              <w:t>45%-67%</w:t>
            </w:r>
          </w:p>
        </w:tc>
        <w:tc>
          <w:tcPr>
            <w:tcW w:w="4476" w:type="dxa"/>
          </w:tcPr>
          <w:p w:rsidR="007760CF" w:rsidRPr="007760CF" w:rsidRDefault="007760CF" w:rsidP="002268CA">
            <w:pPr>
              <w:pStyle w:val="Akapitzlist"/>
              <w:jc w:val="center"/>
              <w:rPr>
                <w:rFonts w:ascii="Times New Roman" w:hAnsi="Times New Roman" w:cs="Times New Roman"/>
              </w:rPr>
            </w:pPr>
            <w:r w:rsidRPr="007760CF">
              <w:rPr>
                <w:rFonts w:ascii="Times New Roman" w:hAnsi="Times New Roman" w:cs="Times New Roman"/>
              </w:rPr>
              <w:t>3</w:t>
            </w:r>
          </w:p>
        </w:tc>
      </w:tr>
      <w:tr w:rsidR="007760CF" w:rsidRPr="007760CF" w:rsidTr="002268CA">
        <w:trPr>
          <w:trHeight w:val="262"/>
        </w:trPr>
        <w:tc>
          <w:tcPr>
            <w:tcW w:w="3428" w:type="dxa"/>
          </w:tcPr>
          <w:p w:rsidR="007760CF" w:rsidRPr="007760CF" w:rsidRDefault="007760CF" w:rsidP="002268CA">
            <w:pPr>
              <w:pStyle w:val="Akapitzlist"/>
              <w:jc w:val="center"/>
              <w:rPr>
                <w:rFonts w:ascii="Times New Roman" w:hAnsi="Times New Roman" w:cs="Times New Roman"/>
              </w:rPr>
            </w:pPr>
            <w:r w:rsidRPr="007760CF">
              <w:rPr>
                <w:rFonts w:ascii="Times New Roman" w:hAnsi="Times New Roman" w:cs="Times New Roman"/>
              </w:rPr>
              <w:t>68%-78%</w:t>
            </w:r>
          </w:p>
        </w:tc>
        <w:tc>
          <w:tcPr>
            <w:tcW w:w="4476" w:type="dxa"/>
          </w:tcPr>
          <w:p w:rsidR="007760CF" w:rsidRPr="007760CF" w:rsidRDefault="007760CF" w:rsidP="002268CA">
            <w:pPr>
              <w:pStyle w:val="Akapitzlist"/>
              <w:jc w:val="center"/>
              <w:rPr>
                <w:rFonts w:ascii="Times New Roman" w:hAnsi="Times New Roman" w:cs="Times New Roman"/>
              </w:rPr>
            </w:pPr>
            <w:r w:rsidRPr="007760CF">
              <w:rPr>
                <w:rFonts w:ascii="Times New Roman" w:hAnsi="Times New Roman" w:cs="Times New Roman"/>
              </w:rPr>
              <w:t>4</w:t>
            </w:r>
          </w:p>
        </w:tc>
      </w:tr>
      <w:tr w:rsidR="007760CF" w:rsidRPr="007760CF" w:rsidTr="002268CA">
        <w:trPr>
          <w:trHeight w:val="231"/>
        </w:trPr>
        <w:tc>
          <w:tcPr>
            <w:tcW w:w="3428" w:type="dxa"/>
          </w:tcPr>
          <w:p w:rsidR="007760CF" w:rsidRPr="007760CF" w:rsidRDefault="007760CF" w:rsidP="002268CA">
            <w:pPr>
              <w:pStyle w:val="Akapitzlist"/>
              <w:jc w:val="center"/>
              <w:rPr>
                <w:rFonts w:ascii="Times New Roman" w:hAnsi="Times New Roman" w:cs="Times New Roman"/>
              </w:rPr>
            </w:pPr>
            <w:r w:rsidRPr="007760CF">
              <w:rPr>
                <w:rFonts w:ascii="Times New Roman" w:hAnsi="Times New Roman" w:cs="Times New Roman"/>
              </w:rPr>
              <w:t>79% i więcej</w:t>
            </w:r>
          </w:p>
        </w:tc>
        <w:tc>
          <w:tcPr>
            <w:tcW w:w="4476" w:type="dxa"/>
          </w:tcPr>
          <w:p w:rsidR="007760CF" w:rsidRPr="007760CF" w:rsidRDefault="007760CF" w:rsidP="002268CA">
            <w:pPr>
              <w:pStyle w:val="Akapitzlist"/>
              <w:jc w:val="center"/>
              <w:rPr>
                <w:rFonts w:ascii="Times New Roman" w:hAnsi="Times New Roman" w:cs="Times New Roman"/>
              </w:rPr>
            </w:pPr>
            <w:r w:rsidRPr="007760CF">
              <w:rPr>
                <w:rFonts w:ascii="Times New Roman" w:hAnsi="Times New Roman" w:cs="Times New Roman"/>
              </w:rPr>
              <w:t>5</w:t>
            </w:r>
          </w:p>
        </w:tc>
      </w:tr>
    </w:tbl>
    <w:p w:rsidR="007760CF" w:rsidRPr="007760CF" w:rsidRDefault="007760CF" w:rsidP="007760CF">
      <w:pPr>
        <w:jc w:val="both"/>
        <w:rPr>
          <w:rFonts w:ascii="Times New Roman" w:hAnsi="Times New Roman" w:cs="Times New Roman"/>
          <w:sz w:val="24"/>
          <w:szCs w:val="24"/>
        </w:rPr>
      </w:pPr>
    </w:p>
    <w:p w:rsidR="007760CF" w:rsidRPr="007760CF" w:rsidRDefault="007760CF" w:rsidP="007760CF">
      <w:pPr>
        <w:pStyle w:val="Akapitzlist"/>
        <w:numPr>
          <w:ilvl w:val="0"/>
          <w:numId w:val="11"/>
        </w:numPr>
        <w:jc w:val="both"/>
        <w:rPr>
          <w:rFonts w:ascii="Times New Roman" w:hAnsi="Times New Roman" w:cs="Times New Roman"/>
          <w:sz w:val="24"/>
          <w:szCs w:val="24"/>
        </w:rPr>
      </w:pPr>
      <w:r w:rsidRPr="007760CF">
        <w:rPr>
          <w:rFonts w:ascii="Times New Roman" w:hAnsi="Times New Roman" w:cs="Times New Roman"/>
          <w:sz w:val="24"/>
          <w:szCs w:val="24"/>
        </w:rPr>
        <w:t>liczba pracowników zatrudnionych w przedsiębiorstwie:</w:t>
      </w:r>
    </w:p>
    <w:tbl>
      <w:tblPr>
        <w:tblStyle w:val="Tabela-Siatka"/>
        <w:tblW w:w="0" w:type="auto"/>
        <w:tblInd w:w="1242" w:type="dxa"/>
        <w:tblLook w:val="04A0" w:firstRow="1" w:lastRow="0" w:firstColumn="1" w:lastColumn="0" w:noHBand="0" w:noVBand="1"/>
      </w:tblPr>
      <w:tblGrid>
        <w:gridCol w:w="1842"/>
        <w:gridCol w:w="1374"/>
        <w:gridCol w:w="1236"/>
        <w:gridCol w:w="1338"/>
        <w:gridCol w:w="2256"/>
      </w:tblGrid>
      <w:tr w:rsidR="007760CF" w:rsidRPr="007760CF" w:rsidTr="002268CA">
        <w:trPr>
          <w:trHeight w:val="136"/>
        </w:trPr>
        <w:tc>
          <w:tcPr>
            <w:tcW w:w="1439" w:type="dxa"/>
            <w:vMerge w:val="restart"/>
            <w:shd w:val="clear" w:color="auto" w:fill="D9D9D9" w:themeFill="background1" w:themeFillShade="D9"/>
            <w:vAlign w:val="center"/>
          </w:tcPr>
          <w:p w:rsidR="007760CF" w:rsidRPr="007760CF" w:rsidRDefault="007760CF" w:rsidP="002268CA">
            <w:pPr>
              <w:shd w:val="clear" w:color="auto" w:fill="D9D9D9" w:themeFill="background1" w:themeFillShade="D9"/>
              <w:jc w:val="center"/>
              <w:rPr>
                <w:rFonts w:ascii="Times New Roman" w:hAnsi="Times New Roman" w:cs="Times New Roman"/>
              </w:rPr>
            </w:pPr>
          </w:p>
          <w:p w:rsidR="007760CF" w:rsidRPr="007760CF" w:rsidRDefault="007760CF" w:rsidP="002268CA">
            <w:pPr>
              <w:shd w:val="clear" w:color="auto" w:fill="D9D9D9" w:themeFill="background1" w:themeFillShade="D9"/>
              <w:jc w:val="center"/>
              <w:rPr>
                <w:rFonts w:ascii="Times New Roman" w:hAnsi="Times New Roman" w:cs="Times New Roman"/>
              </w:rPr>
            </w:pPr>
          </w:p>
          <w:p w:rsidR="007760CF" w:rsidRPr="007760CF" w:rsidRDefault="007760CF" w:rsidP="002268CA">
            <w:pPr>
              <w:shd w:val="clear" w:color="auto" w:fill="D9D9D9" w:themeFill="background1" w:themeFillShade="D9"/>
              <w:jc w:val="center"/>
              <w:rPr>
                <w:rFonts w:ascii="Times New Roman" w:hAnsi="Times New Roman" w:cs="Times New Roman"/>
              </w:rPr>
            </w:pPr>
            <w:r w:rsidRPr="007760CF">
              <w:rPr>
                <w:rFonts w:ascii="Times New Roman" w:hAnsi="Times New Roman" w:cs="Times New Roman"/>
              </w:rPr>
              <w:t>Liczba pracowników zatrudnionych w</w:t>
            </w:r>
          </w:p>
          <w:p w:rsidR="007760CF" w:rsidRPr="007760CF" w:rsidRDefault="007760CF" w:rsidP="002268CA">
            <w:pPr>
              <w:shd w:val="clear" w:color="auto" w:fill="D9D9D9" w:themeFill="background1" w:themeFillShade="D9"/>
              <w:jc w:val="center"/>
              <w:rPr>
                <w:rFonts w:ascii="Times New Roman" w:hAnsi="Times New Roman" w:cs="Times New Roman"/>
              </w:rPr>
            </w:pPr>
            <w:r w:rsidRPr="007760CF">
              <w:rPr>
                <w:rFonts w:ascii="Times New Roman" w:hAnsi="Times New Roman" w:cs="Times New Roman"/>
              </w:rPr>
              <w:t>Przedsiębiorstwie:</w:t>
            </w:r>
          </w:p>
          <w:p w:rsidR="007760CF" w:rsidRPr="007760CF" w:rsidRDefault="007760CF" w:rsidP="002268CA">
            <w:pPr>
              <w:jc w:val="center"/>
              <w:rPr>
                <w:rFonts w:ascii="Times New Roman" w:hAnsi="Times New Roman" w:cs="Times New Roman"/>
              </w:rPr>
            </w:pPr>
          </w:p>
        </w:tc>
        <w:tc>
          <w:tcPr>
            <w:tcW w:w="1462" w:type="dxa"/>
            <w:shd w:val="clear" w:color="auto" w:fill="D9D9D9" w:themeFill="background1" w:themeFillShade="D9"/>
            <w:vAlign w:val="center"/>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mikro</w:t>
            </w:r>
          </w:p>
        </w:tc>
        <w:tc>
          <w:tcPr>
            <w:tcW w:w="1298" w:type="dxa"/>
            <w:shd w:val="clear" w:color="auto" w:fill="D9D9D9" w:themeFill="background1" w:themeFillShade="D9"/>
            <w:vAlign w:val="center"/>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małym</w:t>
            </w:r>
          </w:p>
        </w:tc>
        <w:tc>
          <w:tcPr>
            <w:tcW w:w="1400" w:type="dxa"/>
            <w:shd w:val="clear" w:color="auto" w:fill="D9D9D9" w:themeFill="background1" w:themeFillShade="D9"/>
            <w:vAlign w:val="center"/>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średnim</w:t>
            </w:r>
          </w:p>
        </w:tc>
        <w:tc>
          <w:tcPr>
            <w:tcW w:w="2447" w:type="dxa"/>
            <w:shd w:val="clear" w:color="auto" w:fill="D9D9D9" w:themeFill="background1" w:themeFillShade="D9"/>
            <w:vAlign w:val="center"/>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Liczba punktów</w:t>
            </w:r>
          </w:p>
        </w:tc>
      </w:tr>
      <w:tr w:rsidR="007760CF" w:rsidRPr="007760CF" w:rsidTr="002268CA">
        <w:tc>
          <w:tcPr>
            <w:tcW w:w="1439" w:type="dxa"/>
            <w:vMerge/>
            <w:shd w:val="clear" w:color="auto" w:fill="D9D9D9" w:themeFill="background1" w:themeFillShade="D9"/>
          </w:tcPr>
          <w:p w:rsidR="007760CF" w:rsidRPr="007760CF" w:rsidRDefault="007760CF" w:rsidP="002268CA">
            <w:pPr>
              <w:jc w:val="center"/>
              <w:rPr>
                <w:rFonts w:ascii="Times New Roman" w:hAnsi="Times New Roman" w:cs="Times New Roman"/>
              </w:rPr>
            </w:pPr>
          </w:p>
        </w:tc>
        <w:tc>
          <w:tcPr>
            <w:tcW w:w="1462"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1-2</w:t>
            </w:r>
          </w:p>
        </w:tc>
        <w:tc>
          <w:tcPr>
            <w:tcW w:w="1298"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1-11</w:t>
            </w:r>
          </w:p>
        </w:tc>
        <w:tc>
          <w:tcPr>
            <w:tcW w:w="1400"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1-55</w:t>
            </w:r>
          </w:p>
        </w:tc>
        <w:tc>
          <w:tcPr>
            <w:tcW w:w="2447"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1</w:t>
            </w:r>
          </w:p>
        </w:tc>
      </w:tr>
      <w:tr w:rsidR="007760CF" w:rsidRPr="007760CF" w:rsidTr="002268CA">
        <w:trPr>
          <w:trHeight w:val="263"/>
        </w:trPr>
        <w:tc>
          <w:tcPr>
            <w:tcW w:w="1439" w:type="dxa"/>
            <w:vMerge/>
            <w:shd w:val="clear" w:color="auto" w:fill="D9D9D9" w:themeFill="background1" w:themeFillShade="D9"/>
          </w:tcPr>
          <w:p w:rsidR="007760CF" w:rsidRPr="007760CF" w:rsidRDefault="007760CF" w:rsidP="002268CA">
            <w:pPr>
              <w:jc w:val="center"/>
              <w:rPr>
                <w:rFonts w:ascii="Times New Roman" w:hAnsi="Times New Roman" w:cs="Times New Roman"/>
              </w:rPr>
            </w:pPr>
          </w:p>
        </w:tc>
        <w:tc>
          <w:tcPr>
            <w:tcW w:w="1462"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3-4</w:t>
            </w:r>
          </w:p>
        </w:tc>
        <w:tc>
          <w:tcPr>
            <w:tcW w:w="1298"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12-21</w:t>
            </w:r>
          </w:p>
        </w:tc>
        <w:tc>
          <w:tcPr>
            <w:tcW w:w="1400"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56-110</w:t>
            </w:r>
          </w:p>
        </w:tc>
        <w:tc>
          <w:tcPr>
            <w:tcW w:w="2447"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2</w:t>
            </w:r>
          </w:p>
        </w:tc>
      </w:tr>
      <w:tr w:rsidR="007760CF" w:rsidRPr="007760CF" w:rsidTr="002268CA">
        <w:trPr>
          <w:trHeight w:val="230"/>
        </w:trPr>
        <w:tc>
          <w:tcPr>
            <w:tcW w:w="1439" w:type="dxa"/>
            <w:vMerge/>
            <w:shd w:val="clear" w:color="auto" w:fill="D9D9D9" w:themeFill="background1" w:themeFillShade="D9"/>
          </w:tcPr>
          <w:p w:rsidR="007760CF" w:rsidRPr="007760CF" w:rsidRDefault="007760CF" w:rsidP="002268CA">
            <w:pPr>
              <w:jc w:val="center"/>
              <w:rPr>
                <w:rFonts w:ascii="Times New Roman" w:hAnsi="Times New Roman" w:cs="Times New Roman"/>
              </w:rPr>
            </w:pPr>
          </w:p>
        </w:tc>
        <w:tc>
          <w:tcPr>
            <w:tcW w:w="1462"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5-6</w:t>
            </w:r>
          </w:p>
        </w:tc>
        <w:tc>
          <w:tcPr>
            <w:tcW w:w="1298"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22-33</w:t>
            </w:r>
          </w:p>
        </w:tc>
        <w:tc>
          <w:tcPr>
            <w:tcW w:w="1400"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111-167</w:t>
            </w:r>
          </w:p>
        </w:tc>
        <w:tc>
          <w:tcPr>
            <w:tcW w:w="2447"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3</w:t>
            </w:r>
          </w:p>
        </w:tc>
      </w:tr>
      <w:tr w:rsidR="007760CF" w:rsidRPr="007760CF" w:rsidTr="002268CA">
        <w:trPr>
          <w:trHeight w:val="243"/>
        </w:trPr>
        <w:tc>
          <w:tcPr>
            <w:tcW w:w="1439" w:type="dxa"/>
            <w:vMerge/>
            <w:shd w:val="clear" w:color="auto" w:fill="D9D9D9" w:themeFill="background1" w:themeFillShade="D9"/>
          </w:tcPr>
          <w:p w:rsidR="007760CF" w:rsidRPr="007760CF" w:rsidRDefault="007760CF" w:rsidP="002268CA">
            <w:pPr>
              <w:jc w:val="center"/>
              <w:rPr>
                <w:rFonts w:ascii="Times New Roman" w:hAnsi="Times New Roman" w:cs="Times New Roman"/>
              </w:rPr>
            </w:pPr>
          </w:p>
        </w:tc>
        <w:tc>
          <w:tcPr>
            <w:tcW w:w="1462"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7</w:t>
            </w:r>
          </w:p>
        </w:tc>
        <w:tc>
          <w:tcPr>
            <w:tcW w:w="1298"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34-38</w:t>
            </w:r>
          </w:p>
        </w:tc>
        <w:tc>
          <w:tcPr>
            <w:tcW w:w="1400"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168-195</w:t>
            </w:r>
          </w:p>
        </w:tc>
        <w:tc>
          <w:tcPr>
            <w:tcW w:w="2447"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4</w:t>
            </w:r>
          </w:p>
        </w:tc>
      </w:tr>
      <w:tr w:rsidR="007760CF" w:rsidRPr="007760CF" w:rsidTr="002268CA">
        <w:trPr>
          <w:trHeight w:val="148"/>
        </w:trPr>
        <w:tc>
          <w:tcPr>
            <w:tcW w:w="1439" w:type="dxa"/>
            <w:vMerge/>
            <w:shd w:val="clear" w:color="auto" w:fill="D9D9D9" w:themeFill="background1" w:themeFillShade="D9"/>
          </w:tcPr>
          <w:p w:rsidR="007760CF" w:rsidRPr="007760CF" w:rsidRDefault="007760CF" w:rsidP="002268CA">
            <w:pPr>
              <w:jc w:val="center"/>
              <w:rPr>
                <w:rFonts w:ascii="Times New Roman" w:hAnsi="Times New Roman" w:cs="Times New Roman"/>
              </w:rPr>
            </w:pPr>
          </w:p>
        </w:tc>
        <w:tc>
          <w:tcPr>
            <w:tcW w:w="1462"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8 i więcej</w:t>
            </w:r>
          </w:p>
        </w:tc>
        <w:tc>
          <w:tcPr>
            <w:tcW w:w="1298"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39 i więcej</w:t>
            </w:r>
          </w:p>
        </w:tc>
        <w:tc>
          <w:tcPr>
            <w:tcW w:w="1400"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196 i więcej</w:t>
            </w:r>
          </w:p>
        </w:tc>
        <w:tc>
          <w:tcPr>
            <w:tcW w:w="2447" w:type="dxa"/>
          </w:tcPr>
          <w:p w:rsidR="007760CF" w:rsidRPr="007760CF" w:rsidRDefault="007760CF" w:rsidP="002268CA">
            <w:pPr>
              <w:jc w:val="center"/>
              <w:rPr>
                <w:rFonts w:ascii="Times New Roman" w:hAnsi="Times New Roman" w:cs="Times New Roman"/>
              </w:rPr>
            </w:pPr>
            <w:r w:rsidRPr="007760CF">
              <w:rPr>
                <w:rFonts w:ascii="Times New Roman" w:hAnsi="Times New Roman" w:cs="Times New Roman"/>
              </w:rPr>
              <w:t>5</w:t>
            </w:r>
          </w:p>
        </w:tc>
      </w:tr>
    </w:tbl>
    <w:p w:rsidR="007760CF" w:rsidRPr="007760CF" w:rsidRDefault="007760CF" w:rsidP="007760CF">
      <w:pPr>
        <w:jc w:val="both"/>
        <w:rPr>
          <w:rFonts w:ascii="Times New Roman" w:hAnsi="Times New Roman" w:cs="Times New Roman"/>
          <w:sz w:val="24"/>
          <w:szCs w:val="24"/>
        </w:rPr>
      </w:pPr>
    </w:p>
    <w:p w:rsidR="007760CF" w:rsidRPr="007760CF" w:rsidRDefault="007760CF" w:rsidP="007760CF">
      <w:pPr>
        <w:pStyle w:val="Akapitzlist"/>
        <w:numPr>
          <w:ilvl w:val="0"/>
          <w:numId w:val="11"/>
        </w:numPr>
        <w:jc w:val="both"/>
        <w:rPr>
          <w:rFonts w:ascii="Times New Roman" w:hAnsi="Times New Roman" w:cs="Times New Roman"/>
          <w:sz w:val="24"/>
          <w:szCs w:val="24"/>
        </w:rPr>
      </w:pPr>
      <w:r w:rsidRPr="007760CF">
        <w:rPr>
          <w:rFonts w:ascii="Times New Roman" w:hAnsi="Times New Roman" w:cs="Times New Roman"/>
          <w:sz w:val="24"/>
          <w:szCs w:val="24"/>
        </w:rPr>
        <w:t xml:space="preserve">kluczowe na danym obszarze branże przedsiębiorstw: </w:t>
      </w:r>
    </w:p>
    <w:p w:rsidR="007760CF" w:rsidRPr="007760CF" w:rsidRDefault="007760CF" w:rsidP="007760CF">
      <w:pPr>
        <w:pStyle w:val="Akapitzlist"/>
        <w:ind w:left="1724"/>
        <w:jc w:val="both"/>
        <w:rPr>
          <w:rFonts w:ascii="Times New Roman" w:hAnsi="Times New Roman" w:cs="Times New Roman"/>
          <w:sz w:val="24"/>
          <w:szCs w:val="24"/>
        </w:rPr>
      </w:pPr>
      <w:r w:rsidRPr="007760CF">
        <w:rPr>
          <w:rFonts w:ascii="Times New Roman" w:hAnsi="Times New Roman" w:cs="Times New Roman"/>
          <w:sz w:val="24"/>
          <w:szCs w:val="24"/>
        </w:rPr>
        <w:t>- sekcja PKD: O Administracja publiczna i obrona narodowa, obowiązkowe zabezpieczenia społeczne (PKD – działy 84) (tak – 2 pkt, nie – 0 pkt).</w:t>
      </w:r>
    </w:p>
    <w:p w:rsidR="007760CF" w:rsidRPr="007760CF" w:rsidRDefault="007760CF" w:rsidP="009F4055">
      <w:pPr>
        <w:pStyle w:val="Akapitzlist"/>
        <w:numPr>
          <w:ilvl w:val="0"/>
          <w:numId w:val="15"/>
        </w:numPr>
        <w:jc w:val="both"/>
        <w:rPr>
          <w:rFonts w:ascii="Times New Roman" w:hAnsi="Times New Roman" w:cs="Times New Roman"/>
          <w:sz w:val="24"/>
          <w:szCs w:val="24"/>
        </w:rPr>
      </w:pPr>
      <w:bookmarkStart w:id="2" w:name="_Hlk508713237"/>
      <w:r w:rsidRPr="007760CF">
        <w:rPr>
          <w:rFonts w:ascii="Times New Roman" w:hAnsi="Times New Roman" w:cs="Times New Roman"/>
          <w:sz w:val="24"/>
          <w:szCs w:val="24"/>
        </w:rPr>
        <w:t>Nie przyznanie punktów w ramach kryteriów premiujących nie dyskwalifikuje Pracodawcy z udziału w projekcie</w:t>
      </w:r>
      <w:bookmarkEnd w:id="2"/>
      <w:r w:rsidRPr="007760CF">
        <w:rPr>
          <w:rFonts w:ascii="Times New Roman" w:hAnsi="Times New Roman" w:cs="Times New Roman"/>
          <w:sz w:val="24"/>
          <w:szCs w:val="24"/>
        </w:rPr>
        <w:t>.</w:t>
      </w:r>
    </w:p>
    <w:p w:rsidR="007760CF" w:rsidRPr="007760CF" w:rsidRDefault="007760CF" w:rsidP="009F4055">
      <w:pPr>
        <w:pStyle w:val="Akapitzlist"/>
        <w:numPr>
          <w:ilvl w:val="0"/>
          <w:numId w:val="15"/>
        </w:numPr>
        <w:jc w:val="both"/>
        <w:rPr>
          <w:rFonts w:ascii="Times New Roman" w:hAnsi="Times New Roman" w:cs="Times New Roman"/>
          <w:sz w:val="24"/>
          <w:szCs w:val="24"/>
        </w:rPr>
      </w:pPr>
      <w:bookmarkStart w:id="3" w:name="_Hlk508713262"/>
      <w:r w:rsidRPr="007760CF">
        <w:rPr>
          <w:rFonts w:ascii="Times New Roman" w:hAnsi="Times New Roman" w:cs="Times New Roman"/>
          <w:sz w:val="24"/>
          <w:szCs w:val="24"/>
        </w:rPr>
        <w:t>Przedsiębiorstwa będą kwalifikowane w kolejności wynikającej z liczby otrzymanych punktów premiujących (im więcej punktów tym wyższa pozycja na liście rankingowej</w:t>
      </w:r>
      <w:bookmarkEnd w:id="3"/>
      <w:r w:rsidRPr="007760CF">
        <w:rPr>
          <w:rFonts w:ascii="Times New Roman" w:hAnsi="Times New Roman" w:cs="Times New Roman"/>
          <w:sz w:val="24"/>
          <w:szCs w:val="24"/>
        </w:rPr>
        <w:t>).</w:t>
      </w:r>
    </w:p>
    <w:p w:rsidR="001D4D0F" w:rsidRPr="007760CF" w:rsidRDefault="001D4D0F" w:rsidP="009F4055">
      <w:pPr>
        <w:pStyle w:val="Akapitzlist"/>
        <w:numPr>
          <w:ilvl w:val="0"/>
          <w:numId w:val="15"/>
        </w:numPr>
        <w:jc w:val="both"/>
        <w:rPr>
          <w:rFonts w:ascii="Times New Roman" w:hAnsi="Times New Roman" w:cs="Times New Roman"/>
          <w:sz w:val="24"/>
          <w:szCs w:val="24"/>
        </w:rPr>
      </w:pPr>
      <w:r w:rsidRPr="007760CF">
        <w:rPr>
          <w:rFonts w:ascii="Times New Roman" w:hAnsi="Times New Roman" w:cs="Times New Roman"/>
          <w:sz w:val="24"/>
          <w:szCs w:val="24"/>
        </w:rPr>
        <w:t xml:space="preserve">W przypadku gdy liczba punktów jest taka sama dla kilku pracodawców i nie ma możliwości objęcia wsparciem wszystkich podmiotów decyduje średni stopień odchylania wskaźników luki płacowej w zależności od wieku, rotacji pracowników, średniego wieku pracowników i średniego wieku przechodzenia na emeryturę </w:t>
      </w:r>
      <w:r w:rsidR="0075281B">
        <w:rPr>
          <w:rFonts w:ascii="Times New Roman" w:hAnsi="Times New Roman" w:cs="Times New Roman"/>
          <w:sz w:val="24"/>
          <w:szCs w:val="24"/>
        </w:rPr>
        <w:br/>
      </w:r>
      <w:r w:rsidRPr="007760CF">
        <w:rPr>
          <w:rFonts w:ascii="Times New Roman" w:hAnsi="Times New Roman" w:cs="Times New Roman"/>
          <w:sz w:val="24"/>
          <w:szCs w:val="24"/>
        </w:rPr>
        <w:t xml:space="preserve">od średnich rynkowych – im wyższy tym wyższe miejsce na liście rankingowej. </w:t>
      </w:r>
      <w:r w:rsidR="0075281B">
        <w:rPr>
          <w:rFonts w:ascii="Times New Roman" w:hAnsi="Times New Roman" w:cs="Times New Roman"/>
          <w:sz w:val="24"/>
          <w:szCs w:val="24"/>
        </w:rPr>
        <w:br/>
      </w:r>
      <w:r w:rsidRPr="007760CF">
        <w:rPr>
          <w:rFonts w:ascii="Times New Roman" w:hAnsi="Times New Roman" w:cs="Times New Roman"/>
          <w:sz w:val="24"/>
          <w:szCs w:val="24"/>
        </w:rPr>
        <w:t xml:space="preserve">W przypadku zaistnienia sytuacji równej liczby punktów kilku pracodawców i braku możliwości objęcia wsparciem ich wszystkich, Komisja rekrutacyjna wzywa wskazanych Pracodawców e-mailowo do dostarczenia danych niezbędnych do obliczeń w ciągu 3 dni roboczych. Brak dostarczenia wymaganych danych jest równoważny </w:t>
      </w:r>
      <w:r w:rsidR="0075281B">
        <w:rPr>
          <w:rFonts w:ascii="Times New Roman" w:hAnsi="Times New Roman" w:cs="Times New Roman"/>
          <w:sz w:val="24"/>
          <w:szCs w:val="24"/>
        </w:rPr>
        <w:br/>
      </w:r>
      <w:r w:rsidRPr="007760CF">
        <w:rPr>
          <w:rFonts w:ascii="Times New Roman" w:hAnsi="Times New Roman" w:cs="Times New Roman"/>
          <w:sz w:val="24"/>
          <w:szCs w:val="24"/>
        </w:rPr>
        <w:t>z rezygnacją z udziału w </w:t>
      </w:r>
      <w:r w:rsidR="007760CF" w:rsidRPr="007760CF">
        <w:rPr>
          <w:rFonts w:ascii="Times New Roman" w:hAnsi="Times New Roman" w:cs="Times New Roman"/>
          <w:sz w:val="24"/>
          <w:szCs w:val="24"/>
        </w:rPr>
        <w:t>projekcie</w:t>
      </w:r>
      <w:r w:rsidRPr="007760CF">
        <w:rPr>
          <w:rFonts w:ascii="Times New Roman" w:hAnsi="Times New Roman" w:cs="Times New Roman"/>
          <w:sz w:val="24"/>
          <w:szCs w:val="24"/>
        </w:rPr>
        <w:t>.</w:t>
      </w:r>
    </w:p>
    <w:p w:rsidR="001D4D0F" w:rsidRPr="007760CF" w:rsidRDefault="001D4D0F" w:rsidP="009F4055">
      <w:pPr>
        <w:pStyle w:val="Akapitzlist"/>
        <w:numPr>
          <w:ilvl w:val="0"/>
          <w:numId w:val="15"/>
        </w:numPr>
        <w:jc w:val="both"/>
        <w:rPr>
          <w:rFonts w:ascii="Times New Roman" w:hAnsi="Times New Roman" w:cs="Times New Roman"/>
          <w:sz w:val="24"/>
          <w:szCs w:val="24"/>
        </w:rPr>
      </w:pPr>
      <w:r w:rsidRPr="007760CF">
        <w:rPr>
          <w:rFonts w:ascii="Times New Roman" w:hAnsi="Times New Roman" w:cs="Times New Roman"/>
          <w:sz w:val="24"/>
          <w:szCs w:val="24"/>
        </w:rPr>
        <w:t xml:space="preserve">Jeśli w Formularzu rekrutacyjnym nie zostaną przedstawione wszystkie niezbędne dane do zakwalifikowania podmiotu, do projektu lub Komisja rekrutacyjna będzie miała wątpliwości co do przedstawionych danych, do przedsiębiorcy wysłany zostanie e-mail z prośbą o uzupełnienia lub wyjaśnienia. Brak dostarczenia wyjaśnień w ciągu 3 dni roboczych jest równoważny z rezygnacją z udziału w projekcie. Sytuacja taka nie wyklucza powtórnego złożenia Formularza rekrutacyjnego przez podmiot w późniejszym terminie. </w:t>
      </w:r>
    </w:p>
    <w:p w:rsidR="001D4D0F" w:rsidRPr="007760CF" w:rsidRDefault="001D4D0F" w:rsidP="009F4055">
      <w:pPr>
        <w:pStyle w:val="Akapitzlist"/>
        <w:numPr>
          <w:ilvl w:val="0"/>
          <w:numId w:val="15"/>
        </w:numPr>
        <w:jc w:val="both"/>
        <w:rPr>
          <w:rFonts w:ascii="Times New Roman" w:hAnsi="Times New Roman" w:cs="Times New Roman"/>
          <w:sz w:val="24"/>
          <w:szCs w:val="24"/>
        </w:rPr>
      </w:pPr>
      <w:r w:rsidRPr="007760CF">
        <w:rPr>
          <w:rFonts w:ascii="Times New Roman" w:hAnsi="Times New Roman" w:cs="Times New Roman"/>
          <w:sz w:val="24"/>
          <w:szCs w:val="24"/>
        </w:rPr>
        <w:t xml:space="preserve">Informacja o terminie zakończenia naboru do Projektu udostępniona zostanie na stronie internetowej Wnioskodawcy </w:t>
      </w:r>
      <w:hyperlink r:id="rId8" w:history="1">
        <w:r w:rsidRPr="007760CF">
          <w:rPr>
            <w:rStyle w:val="Hipercze"/>
            <w:rFonts w:ascii="Times New Roman" w:hAnsi="Times New Roman" w:cs="Times New Roman"/>
            <w:color w:val="auto"/>
            <w:sz w:val="24"/>
            <w:szCs w:val="24"/>
          </w:rPr>
          <w:t>www.marr.pl</w:t>
        </w:r>
      </w:hyperlink>
      <w:r w:rsidRPr="007760CF">
        <w:rPr>
          <w:rFonts w:ascii="Times New Roman" w:hAnsi="Times New Roman" w:cs="Times New Roman"/>
          <w:sz w:val="24"/>
          <w:szCs w:val="24"/>
        </w:rPr>
        <w:t>.</w:t>
      </w:r>
    </w:p>
    <w:p w:rsidR="007760CF" w:rsidRPr="007760CF" w:rsidRDefault="007760CF" w:rsidP="009F4055">
      <w:pPr>
        <w:pStyle w:val="Akapitzlist"/>
        <w:numPr>
          <w:ilvl w:val="0"/>
          <w:numId w:val="15"/>
        </w:numPr>
        <w:jc w:val="both"/>
        <w:rPr>
          <w:rFonts w:ascii="Times New Roman" w:hAnsi="Times New Roman" w:cs="Times New Roman"/>
          <w:sz w:val="24"/>
          <w:szCs w:val="24"/>
        </w:rPr>
      </w:pPr>
      <w:bookmarkStart w:id="4" w:name="_Hlk508713489"/>
      <w:r w:rsidRPr="007760CF">
        <w:rPr>
          <w:rFonts w:ascii="Times New Roman" w:hAnsi="Times New Roman" w:cs="Times New Roman"/>
          <w:sz w:val="24"/>
          <w:szCs w:val="24"/>
        </w:rPr>
        <w:t xml:space="preserve">Z zakwalifikowanymi do Projektu Pracodawcami zostaną podpisane umowy: Umowa wsparcia (opracowanie/aktualizacja strategii zarządzania wiekiem, wdrożenie strategii) oraz Umowy wsparcia w formie bonu (wyposażenie/doposażenie stanowiska pracy), stanowiące odpowiednio Załączniki nr 4 i 5 do niniejszego Regulaminu. </w:t>
      </w:r>
      <w:bookmarkEnd w:id="4"/>
    </w:p>
    <w:p w:rsidR="007760CF" w:rsidRPr="007760CF" w:rsidRDefault="007760CF" w:rsidP="007760CF">
      <w:pPr>
        <w:jc w:val="center"/>
        <w:rPr>
          <w:rFonts w:ascii="Times New Roman" w:hAnsi="Times New Roman" w:cs="Times New Roman"/>
          <w:b/>
          <w:sz w:val="24"/>
          <w:szCs w:val="24"/>
        </w:rPr>
      </w:pPr>
      <w:bookmarkStart w:id="5" w:name="_Hlk508713823"/>
      <w:r w:rsidRPr="007760CF">
        <w:rPr>
          <w:rFonts w:ascii="Times New Roman" w:hAnsi="Times New Roman" w:cs="Times New Roman"/>
          <w:b/>
          <w:sz w:val="24"/>
          <w:szCs w:val="24"/>
        </w:rPr>
        <w:lastRenderedPageBreak/>
        <w:t>§5</w:t>
      </w:r>
    </w:p>
    <w:p w:rsidR="007760CF" w:rsidRPr="007760CF" w:rsidRDefault="007760CF" w:rsidP="007760CF">
      <w:pPr>
        <w:jc w:val="center"/>
        <w:rPr>
          <w:rFonts w:ascii="Times New Roman" w:hAnsi="Times New Roman" w:cs="Times New Roman"/>
          <w:b/>
          <w:sz w:val="24"/>
          <w:szCs w:val="24"/>
        </w:rPr>
      </w:pPr>
      <w:r w:rsidRPr="007760CF">
        <w:rPr>
          <w:rFonts w:ascii="Times New Roman" w:hAnsi="Times New Roman" w:cs="Times New Roman"/>
          <w:b/>
          <w:sz w:val="24"/>
          <w:szCs w:val="24"/>
        </w:rPr>
        <w:t>Przewidziane formy wsparcia</w:t>
      </w:r>
    </w:p>
    <w:p w:rsidR="007760CF" w:rsidRPr="007760CF" w:rsidRDefault="007760CF" w:rsidP="007760CF">
      <w:pPr>
        <w:pStyle w:val="Akapitzlist"/>
        <w:numPr>
          <w:ilvl w:val="0"/>
          <w:numId w:val="4"/>
        </w:numPr>
        <w:jc w:val="both"/>
        <w:rPr>
          <w:rFonts w:ascii="Times New Roman" w:hAnsi="Times New Roman" w:cs="Times New Roman"/>
          <w:sz w:val="24"/>
          <w:szCs w:val="24"/>
        </w:rPr>
      </w:pPr>
      <w:r w:rsidRPr="007760CF">
        <w:rPr>
          <w:rFonts w:ascii="Times New Roman" w:hAnsi="Times New Roman" w:cs="Times New Roman"/>
          <w:sz w:val="24"/>
          <w:szCs w:val="24"/>
        </w:rPr>
        <w:t>W ramach Projektu Beneficjentom zostanie udzielone wsparcie w formie:</w:t>
      </w:r>
    </w:p>
    <w:p w:rsidR="007760CF" w:rsidRPr="007760CF" w:rsidRDefault="007760CF" w:rsidP="007760CF">
      <w:pPr>
        <w:pStyle w:val="Akapitzlist"/>
        <w:numPr>
          <w:ilvl w:val="0"/>
          <w:numId w:val="13"/>
        </w:numPr>
        <w:jc w:val="both"/>
        <w:rPr>
          <w:rFonts w:ascii="Times New Roman" w:hAnsi="Times New Roman" w:cs="Times New Roman"/>
          <w:sz w:val="24"/>
          <w:szCs w:val="24"/>
        </w:rPr>
      </w:pPr>
      <w:r w:rsidRPr="007760CF">
        <w:rPr>
          <w:rFonts w:ascii="Times New Roman" w:hAnsi="Times New Roman" w:cs="Times New Roman"/>
          <w:sz w:val="24"/>
          <w:szCs w:val="24"/>
        </w:rPr>
        <w:t>doradztwa z zakresu przygotowania lub aktualizacji i wdrożenia Strategii zarządzania wiekiem. Usługa realizowana będzie dwuetapowo: Etap I: Opracowanie lub aktualizacja Strategii, Etap II: Doradztwo we wdrożeniu rekomendacji zawartych w Strategii,</w:t>
      </w:r>
    </w:p>
    <w:p w:rsidR="007760CF" w:rsidRPr="007760CF" w:rsidRDefault="007760CF" w:rsidP="007760CF">
      <w:pPr>
        <w:pStyle w:val="Akapitzlist"/>
        <w:numPr>
          <w:ilvl w:val="0"/>
          <w:numId w:val="13"/>
        </w:numPr>
        <w:jc w:val="both"/>
        <w:rPr>
          <w:rFonts w:ascii="Times New Roman" w:hAnsi="Times New Roman" w:cs="Times New Roman"/>
          <w:sz w:val="24"/>
          <w:szCs w:val="24"/>
        </w:rPr>
      </w:pPr>
      <w:r w:rsidRPr="007760CF">
        <w:rPr>
          <w:rFonts w:ascii="Times New Roman" w:hAnsi="Times New Roman" w:cs="Times New Roman"/>
          <w:sz w:val="24"/>
          <w:szCs w:val="24"/>
        </w:rPr>
        <w:t xml:space="preserve">oraz w uzasadnionych przypadkach - refundacji </w:t>
      </w:r>
      <w:r w:rsidRPr="007760CF">
        <w:rPr>
          <w:rFonts w:ascii="Times New Roman" w:eastAsia="Times New Roman" w:hAnsi="Times New Roman" w:cs="Times New Roman"/>
          <w:sz w:val="24"/>
          <w:szCs w:val="24"/>
          <w:lang w:eastAsia="pl-PL"/>
        </w:rPr>
        <w:t xml:space="preserve">kosztów doposażenia/wyposażenia stanowiska pracy do 5 000 zł w zakresie wynikającym </w:t>
      </w:r>
      <w:r w:rsidRPr="007760CF">
        <w:rPr>
          <w:rFonts w:ascii="Times New Roman" w:eastAsia="Times New Roman" w:hAnsi="Times New Roman" w:cs="Times New Roman"/>
          <w:sz w:val="24"/>
          <w:szCs w:val="24"/>
          <w:lang w:eastAsia="pl-PL"/>
        </w:rPr>
        <w:br/>
        <w:t>z rekomendacji ujętych w Strategii zarządzania wiekiem.</w:t>
      </w:r>
    </w:p>
    <w:p w:rsidR="007760CF" w:rsidRPr="007760CF" w:rsidRDefault="007760CF" w:rsidP="007760CF">
      <w:pPr>
        <w:pStyle w:val="Akapitzlist"/>
        <w:numPr>
          <w:ilvl w:val="0"/>
          <w:numId w:val="4"/>
        </w:numPr>
        <w:jc w:val="both"/>
        <w:rPr>
          <w:rFonts w:ascii="Times New Roman" w:hAnsi="Times New Roman" w:cs="Times New Roman"/>
          <w:sz w:val="24"/>
          <w:szCs w:val="24"/>
        </w:rPr>
      </w:pPr>
      <w:r w:rsidRPr="007760CF">
        <w:rPr>
          <w:rFonts w:ascii="Times New Roman" w:hAnsi="Times New Roman" w:cs="Times New Roman"/>
          <w:sz w:val="24"/>
          <w:szCs w:val="24"/>
        </w:rPr>
        <w:t>Strategia zarządzania wiekiem obejmować będzie następujące elementy:</w:t>
      </w:r>
    </w:p>
    <w:p w:rsidR="007760CF" w:rsidRPr="007760CF" w:rsidRDefault="007760CF" w:rsidP="007760CF">
      <w:pPr>
        <w:pStyle w:val="Akapitzlist"/>
        <w:numPr>
          <w:ilvl w:val="0"/>
          <w:numId w:val="12"/>
        </w:numPr>
        <w:jc w:val="both"/>
        <w:rPr>
          <w:rFonts w:ascii="Times New Roman" w:hAnsi="Times New Roman" w:cs="Times New Roman"/>
          <w:sz w:val="24"/>
          <w:szCs w:val="24"/>
        </w:rPr>
      </w:pPr>
      <w:r w:rsidRPr="007760CF">
        <w:rPr>
          <w:rFonts w:ascii="Times New Roman" w:hAnsi="Times New Roman" w:cs="Times New Roman"/>
          <w:sz w:val="24"/>
          <w:szCs w:val="24"/>
        </w:rPr>
        <w:t>diagnoza przedsiębiorstwa (określenie potrzeb zarządzania wiekiem, wkomponowanych w plany rozwoju zakładu pracy, sformułowanie celów zarządzania wiekiem w organizacji);</w:t>
      </w:r>
    </w:p>
    <w:p w:rsidR="007760CF" w:rsidRPr="007760CF" w:rsidRDefault="007760CF" w:rsidP="007760CF">
      <w:pPr>
        <w:pStyle w:val="Akapitzlist"/>
        <w:numPr>
          <w:ilvl w:val="0"/>
          <w:numId w:val="12"/>
        </w:numPr>
        <w:jc w:val="both"/>
        <w:rPr>
          <w:rFonts w:ascii="Times New Roman" w:hAnsi="Times New Roman" w:cs="Times New Roman"/>
          <w:sz w:val="24"/>
          <w:szCs w:val="24"/>
        </w:rPr>
      </w:pPr>
      <w:r w:rsidRPr="007760CF">
        <w:rPr>
          <w:rFonts w:ascii="Times New Roman" w:hAnsi="Times New Roman" w:cs="Times New Roman"/>
          <w:sz w:val="24"/>
          <w:szCs w:val="24"/>
        </w:rPr>
        <w:t xml:space="preserve">działania naprawcze i usprawniające (identyfikacja obszarów do potencjalnych usprawnień, w tym opis działań będących odpowiedzią na zidentyfikowane </w:t>
      </w:r>
      <w:r w:rsidRPr="007760CF">
        <w:rPr>
          <w:rFonts w:ascii="Times New Roman" w:hAnsi="Times New Roman" w:cs="Times New Roman"/>
          <w:sz w:val="24"/>
          <w:szCs w:val="24"/>
        </w:rPr>
        <w:br/>
        <w:t>w diagnozie problemy, przeszkody w zakresie efektywnego zarządzania wiekiem w przedsiębiorstwie);</w:t>
      </w:r>
    </w:p>
    <w:p w:rsidR="007760CF" w:rsidRPr="007760CF" w:rsidRDefault="007760CF" w:rsidP="007760CF">
      <w:pPr>
        <w:pStyle w:val="Akapitzlist"/>
        <w:numPr>
          <w:ilvl w:val="0"/>
          <w:numId w:val="12"/>
        </w:numPr>
        <w:jc w:val="both"/>
        <w:rPr>
          <w:rFonts w:ascii="Times New Roman" w:hAnsi="Times New Roman" w:cs="Times New Roman"/>
          <w:sz w:val="24"/>
          <w:szCs w:val="24"/>
        </w:rPr>
      </w:pPr>
      <w:r w:rsidRPr="007760CF">
        <w:rPr>
          <w:rFonts w:ascii="Times New Roman" w:hAnsi="Times New Roman" w:cs="Times New Roman"/>
          <w:sz w:val="24"/>
          <w:szCs w:val="24"/>
        </w:rPr>
        <w:t>podsumowanie (przygotowanie rekomendacji, ustalenie harmonogramu wdrożenia strategii oraz monitorowanie i ewaluacja strategii dla organizacji pozarządowych).</w:t>
      </w:r>
    </w:p>
    <w:p w:rsidR="007760CF" w:rsidRPr="007760CF" w:rsidRDefault="007760CF" w:rsidP="007760CF">
      <w:pPr>
        <w:pStyle w:val="Akapitzlist"/>
        <w:numPr>
          <w:ilvl w:val="0"/>
          <w:numId w:val="4"/>
        </w:numPr>
        <w:jc w:val="both"/>
        <w:rPr>
          <w:rFonts w:ascii="Times New Roman" w:hAnsi="Times New Roman" w:cs="Times New Roman"/>
          <w:sz w:val="24"/>
          <w:szCs w:val="24"/>
        </w:rPr>
      </w:pPr>
      <w:r w:rsidRPr="007760CF">
        <w:rPr>
          <w:rFonts w:ascii="Times New Roman" w:hAnsi="Times New Roman" w:cs="Times New Roman"/>
          <w:sz w:val="24"/>
          <w:szCs w:val="24"/>
        </w:rPr>
        <w:t xml:space="preserve">Doposażenie/wyposażenie stanowisk pracy nie może dotyczyć obowiązków spoczywających na pracodawcy w świetle przepisów z zakresu bezpieczeństwa </w:t>
      </w:r>
      <w:r w:rsidRPr="007760CF">
        <w:rPr>
          <w:rFonts w:ascii="Times New Roman" w:hAnsi="Times New Roman" w:cs="Times New Roman"/>
          <w:sz w:val="24"/>
          <w:szCs w:val="24"/>
        </w:rPr>
        <w:br/>
        <w:t>i higieny pracy lub pokrywać się z dofinansowaniem stanowisk pracy z Państwowego Funduszu Rehabilitacji Osób Niepełnosprawnych (dla pracowników z orzeczoną niepełnosprawnością).</w:t>
      </w:r>
    </w:p>
    <w:p w:rsidR="007760CF" w:rsidRPr="007760CF" w:rsidRDefault="007760CF" w:rsidP="007760CF">
      <w:pPr>
        <w:pStyle w:val="Akapitzlist"/>
        <w:numPr>
          <w:ilvl w:val="0"/>
          <w:numId w:val="4"/>
        </w:numPr>
        <w:jc w:val="both"/>
        <w:rPr>
          <w:rFonts w:ascii="Times New Roman" w:hAnsi="Times New Roman" w:cs="Times New Roman"/>
          <w:sz w:val="24"/>
          <w:szCs w:val="24"/>
        </w:rPr>
      </w:pPr>
      <w:r w:rsidRPr="007760CF">
        <w:rPr>
          <w:rFonts w:ascii="Times New Roman" w:hAnsi="Times New Roman" w:cs="Times New Roman"/>
          <w:sz w:val="24"/>
          <w:szCs w:val="24"/>
        </w:rPr>
        <w:t>Doposażenie/wyposażenie stanowisk pracy może dotyczyć poprawy ergonomii pracy osób wykonujących swe obowiązki zawodowe w warunkach obciążających ich zdrowie, np.:</w:t>
      </w:r>
    </w:p>
    <w:p w:rsidR="007760CF" w:rsidRPr="007760CF" w:rsidRDefault="007760CF" w:rsidP="007760CF">
      <w:pPr>
        <w:pStyle w:val="Akapitzlist"/>
        <w:numPr>
          <w:ilvl w:val="0"/>
          <w:numId w:val="14"/>
        </w:numPr>
        <w:jc w:val="both"/>
        <w:rPr>
          <w:rFonts w:ascii="Times New Roman" w:hAnsi="Times New Roman" w:cs="Times New Roman"/>
          <w:sz w:val="24"/>
          <w:szCs w:val="24"/>
        </w:rPr>
      </w:pPr>
      <w:r w:rsidRPr="007760CF">
        <w:rPr>
          <w:rFonts w:ascii="Times New Roman" w:hAnsi="Times New Roman" w:cs="Times New Roman"/>
          <w:sz w:val="24"/>
          <w:szCs w:val="24"/>
        </w:rPr>
        <w:t>instalowanie/tworzenie ulepszeń na stanowiskach, które będą dążyć do ograniczenia bądź eliminacji niewłaściwej pozycji ciała lub konieczności pochylania się, obsługi niewygodnych lub ciężkich ładunków, wykonywania czynności monotonnych lub pracy w ustalonym z góry tempie itp.;</w:t>
      </w:r>
    </w:p>
    <w:p w:rsidR="007760CF" w:rsidRPr="007760CF" w:rsidRDefault="007760CF" w:rsidP="007760CF">
      <w:pPr>
        <w:pStyle w:val="Akapitzlist"/>
        <w:numPr>
          <w:ilvl w:val="0"/>
          <w:numId w:val="14"/>
        </w:numPr>
        <w:jc w:val="both"/>
        <w:rPr>
          <w:rFonts w:ascii="Times New Roman" w:hAnsi="Times New Roman" w:cs="Times New Roman"/>
          <w:sz w:val="24"/>
          <w:szCs w:val="24"/>
        </w:rPr>
      </w:pPr>
      <w:r w:rsidRPr="007760CF">
        <w:rPr>
          <w:rFonts w:ascii="Times New Roman" w:hAnsi="Times New Roman" w:cs="Times New Roman"/>
          <w:sz w:val="24"/>
          <w:szCs w:val="24"/>
        </w:rPr>
        <w:t>zastosowanie ergonomicznych narzędzi pracy, które mogą zostać dopasowane do potrzeb pracownika dojrzałego lub osoby pracującej na stanowisku obciążającym zdrowie, np. dzięki możliwości użycia mniejszej siły fizycznej (podnośniki) lub uwzględniających deficyty wzroku (duże, czytelne wyświetlacze).</w:t>
      </w:r>
    </w:p>
    <w:p w:rsidR="007760CF" w:rsidRPr="007760CF" w:rsidRDefault="007760CF" w:rsidP="007760CF">
      <w:pPr>
        <w:pStyle w:val="Akapitzlist"/>
        <w:numPr>
          <w:ilvl w:val="0"/>
          <w:numId w:val="4"/>
        </w:numPr>
        <w:jc w:val="both"/>
        <w:rPr>
          <w:rFonts w:ascii="Times New Roman" w:hAnsi="Times New Roman" w:cs="Times New Roman"/>
          <w:sz w:val="24"/>
          <w:szCs w:val="24"/>
        </w:rPr>
      </w:pPr>
      <w:r w:rsidRPr="007760CF">
        <w:rPr>
          <w:rFonts w:ascii="Times New Roman" w:hAnsi="Times New Roman" w:cs="Times New Roman"/>
          <w:sz w:val="24"/>
          <w:szCs w:val="24"/>
        </w:rPr>
        <w:t xml:space="preserve">Przedsiębiorcom, którzy wezmą udział w Projekcie i skutecznie wdrożą Strategię zarządzania wiekiem, Realizator Projektu przyzna znak i certyfikat regionalnego Lidera CSR – zarządzanie wiekiem. Znak ten Przedsiębiorcy będą mogli umieścić na swoich stronach www. Znak ma wartość marketingową i świadczy o wdrożeniu przez Przedsiębiorcę działań CSR-owych. </w:t>
      </w:r>
    </w:p>
    <w:p w:rsidR="007760CF" w:rsidRPr="007760CF" w:rsidRDefault="007760CF" w:rsidP="007760CF">
      <w:pPr>
        <w:pStyle w:val="Akapitzlist"/>
        <w:numPr>
          <w:ilvl w:val="0"/>
          <w:numId w:val="4"/>
        </w:numPr>
        <w:jc w:val="both"/>
        <w:rPr>
          <w:rFonts w:ascii="Times New Roman" w:hAnsi="Times New Roman" w:cs="Times New Roman"/>
          <w:sz w:val="24"/>
          <w:szCs w:val="24"/>
        </w:rPr>
      </w:pPr>
      <w:r w:rsidRPr="007760CF">
        <w:rPr>
          <w:rFonts w:ascii="Times New Roman" w:hAnsi="Times New Roman" w:cs="Times New Roman"/>
          <w:sz w:val="24"/>
          <w:szCs w:val="24"/>
        </w:rPr>
        <w:t xml:space="preserve">Wsparcie, o którym mowa w § 5 ust. 1-4, udzielane Przedsiębiorcom w ramach Projektu spełnia przesłanki pomocy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w:t>
      </w:r>
    </w:p>
    <w:p w:rsidR="007760CF" w:rsidRPr="007760CF" w:rsidRDefault="007760CF" w:rsidP="007760CF">
      <w:pPr>
        <w:pStyle w:val="Akapitzlist"/>
        <w:numPr>
          <w:ilvl w:val="0"/>
          <w:numId w:val="4"/>
        </w:numPr>
        <w:jc w:val="both"/>
        <w:rPr>
          <w:rFonts w:ascii="Times New Roman" w:hAnsi="Times New Roman" w:cs="Times New Roman"/>
          <w:sz w:val="24"/>
          <w:szCs w:val="24"/>
        </w:rPr>
      </w:pPr>
      <w:r w:rsidRPr="007760CF">
        <w:rPr>
          <w:rFonts w:ascii="Times New Roman" w:hAnsi="Times New Roman" w:cs="Times New Roman"/>
          <w:sz w:val="24"/>
          <w:szCs w:val="24"/>
        </w:rPr>
        <w:t xml:space="preserve">Beneficjent projektu ubiegający się o wsparcie zobowiązany jest do wypełnienia Formularza informacji przedstawianych przy ubieganiu się o pomoc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zgodnie z Rozporządzeniem Rady Ministrów z dnia 2 lutego 2016 r. zmieniającego </w:t>
      </w:r>
      <w:r w:rsidRPr="007760CF">
        <w:rPr>
          <w:rFonts w:ascii="Times New Roman" w:hAnsi="Times New Roman" w:cs="Times New Roman"/>
          <w:sz w:val="24"/>
          <w:szCs w:val="24"/>
        </w:rPr>
        <w:lastRenderedPageBreak/>
        <w:t xml:space="preserve">rozporządzenie w sprawie zakresu informacji przedstawianych przez podmiot ubiegający się o pomoc inną niż pomoc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lub pomoc </w:t>
      </w:r>
      <w:r w:rsidRPr="007760CF">
        <w:rPr>
          <w:rFonts w:ascii="Times New Roman" w:hAnsi="Times New Roman" w:cs="Times New Roman"/>
          <w:i/>
          <w:sz w:val="24"/>
          <w:szCs w:val="24"/>
        </w:rPr>
        <w:t>de min</w:t>
      </w:r>
      <w:r w:rsidRPr="007760CF">
        <w:rPr>
          <w:rFonts w:ascii="Times New Roman" w:hAnsi="Times New Roman" w:cs="Times New Roman"/>
          <w:sz w:val="24"/>
          <w:szCs w:val="24"/>
        </w:rPr>
        <w:t xml:space="preserve">imis </w:t>
      </w:r>
      <w:r w:rsidR="0075281B">
        <w:rPr>
          <w:rFonts w:ascii="Times New Roman" w:hAnsi="Times New Roman" w:cs="Times New Roman"/>
          <w:sz w:val="24"/>
          <w:szCs w:val="24"/>
        </w:rPr>
        <w:br/>
      </w:r>
      <w:r w:rsidRPr="007760CF">
        <w:rPr>
          <w:rFonts w:ascii="Times New Roman" w:hAnsi="Times New Roman" w:cs="Times New Roman"/>
          <w:sz w:val="24"/>
          <w:szCs w:val="24"/>
        </w:rPr>
        <w:t xml:space="preserve">w rolnictwie lub rybołówstwie (Dz.U.2016.poz.238) (Załącznik 2b do Regulaminu) oraz Oświadczenia o otrzymanej wielkości pomocy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lub o nieotrzymaniu pomocy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(Załącznik 2c do Regulaminu)</w:t>
      </w:r>
    </w:p>
    <w:p w:rsidR="007760CF" w:rsidRPr="007760CF" w:rsidRDefault="007760CF" w:rsidP="007760CF">
      <w:pPr>
        <w:pStyle w:val="Akapitzlist"/>
        <w:numPr>
          <w:ilvl w:val="0"/>
          <w:numId w:val="4"/>
        </w:numPr>
        <w:jc w:val="both"/>
        <w:rPr>
          <w:rFonts w:ascii="Times New Roman" w:hAnsi="Times New Roman" w:cs="Times New Roman"/>
          <w:sz w:val="24"/>
          <w:szCs w:val="24"/>
        </w:rPr>
      </w:pPr>
      <w:r w:rsidRPr="007760CF">
        <w:rPr>
          <w:rFonts w:ascii="Times New Roman" w:hAnsi="Times New Roman" w:cs="Times New Roman"/>
          <w:sz w:val="24"/>
          <w:szCs w:val="24"/>
        </w:rPr>
        <w:t xml:space="preserve">Realizator Projektu na etapie kwalifikacji Beneficjentów Projektu dokonuje wstępnej oceny możliwości udzielenia pomocy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W przypadku, gdy Przedsiębiorca nie spełnia przesłanek do udzielenia pomocy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lub przekroczy dozwolony limit pomocy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nie zostanie zakwalifikowany do uczestnictwa w Projekcie. Ostateczna weryfikacja kwalifikowalności do udziału w projekcie, w tym uzyskania pomocy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następuje na moment podpisania umowy dotyczącej udziału w projekcie przez MŚP.</w:t>
      </w:r>
    </w:p>
    <w:p w:rsidR="007760CF" w:rsidRPr="007760CF" w:rsidRDefault="007760CF" w:rsidP="007760CF">
      <w:pPr>
        <w:pStyle w:val="Akapitzlist"/>
        <w:numPr>
          <w:ilvl w:val="0"/>
          <w:numId w:val="4"/>
        </w:numPr>
        <w:jc w:val="both"/>
        <w:rPr>
          <w:rFonts w:ascii="Times New Roman" w:hAnsi="Times New Roman" w:cs="Times New Roman"/>
          <w:sz w:val="24"/>
          <w:szCs w:val="24"/>
        </w:rPr>
      </w:pPr>
      <w:r w:rsidRPr="007760CF">
        <w:rPr>
          <w:rFonts w:ascii="Times New Roman" w:hAnsi="Times New Roman" w:cs="Times New Roman"/>
          <w:sz w:val="24"/>
          <w:szCs w:val="24"/>
        </w:rPr>
        <w:t xml:space="preserve">Jeśli jedną z rekomendacji przygotowanej Strategii zarządzania wiekiem będzie bon na doposażenie /wyposażenie stanowiska pracy, mające na celu zapewnienie ergonomii lub bezpieczeństwa stanowiska pracy oraz utrzymanie zatrudnienia, szczególnie przez pracowników dojrzałych (powyżej 50 r.ż.) zostanie zawarta odrębna umowa na udzielenie wsparcia w formie bonu. Na etapie podpisania umowy na udzielenie wsparcia w formie bonu Realizator projektu dokonuje ponownej wersyfikacji przesłanek udzielenia pomocy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na rzecz Beneficjenta projektu. Beneficjent projektu ubiegający się o wsparcie w formie bonu zobowiązany jest do wypełnienia Formularza informacji przedstawianych przy ubieganiu się o pomoc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zgodnie z  Rozporządzeniem Rady Ministrów z dnia 2 lutego 2016 r. zmieniającego rozporządzenie w sprawie zakresu informacji przedstawianych przez podmiot ubiegający się o pomoc inną niż pomoc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lub pomoc </w:t>
      </w:r>
      <w:r w:rsidRPr="007760CF">
        <w:rPr>
          <w:rFonts w:ascii="Times New Roman" w:hAnsi="Times New Roman" w:cs="Times New Roman"/>
          <w:i/>
          <w:sz w:val="24"/>
          <w:szCs w:val="24"/>
        </w:rPr>
        <w:t xml:space="preserve">de minimis </w:t>
      </w:r>
      <w:r w:rsidRPr="007760CF">
        <w:rPr>
          <w:rFonts w:ascii="Times New Roman" w:hAnsi="Times New Roman" w:cs="Times New Roman"/>
          <w:sz w:val="24"/>
          <w:szCs w:val="24"/>
        </w:rPr>
        <w:t xml:space="preserve">w rolnictwie lub rybołówstwie (Dz.U.2016.poz.238) oraz Oświadczenia o otrzymanej wielkości pomocy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lub o nieotrzymaniu pomocy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w:t>
      </w:r>
    </w:p>
    <w:p w:rsidR="007760CF" w:rsidRPr="007760CF" w:rsidRDefault="007760CF" w:rsidP="007760CF">
      <w:pPr>
        <w:pStyle w:val="Akapitzlist"/>
        <w:numPr>
          <w:ilvl w:val="0"/>
          <w:numId w:val="4"/>
        </w:numPr>
        <w:jc w:val="both"/>
        <w:rPr>
          <w:rFonts w:ascii="Times New Roman" w:hAnsi="Times New Roman" w:cs="Times New Roman"/>
          <w:sz w:val="24"/>
          <w:szCs w:val="24"/>
        </w:rPr>
      </w:pPr>
      <w:r w:rsidRPr="007760CF">
        <w:rPr>
          <w:rFonts w:ascii="Times New Roman" w:hAnsi="Times New Roman" w:cs="Times New Roman"/>
          <w:sz w:val="24"/>
          <w:szCs w:val="24"/>
        </w:rPr>
        <w:t xml:space="preserve">Beneficjent Projektu korzystający z form wsparcia objętych pomocą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otrzymają zaświadczenia o udzielonej pomocy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w:t>
      </w:r>
    </w:p>
    <w:p w:rsidR="007760CF" w:rsidRPr="007760CF" w:rsidRDefault="007760CF" w:rsidP="007760CF">
      <w:pPr>
        <w:pStyle w:val="Akapitzlist"/>
        <w:numPr>
          <w:ilvl w:val="0"/>
          <w:numId w:val="4"/>
        </w:numPr>
        <w:jc w:val="both"/>
        <w:rPr>
          <w:rFonts w:ascii="Times New Roman" w:hAnsi="Times New Roman" w:cs="Times New Roman"/>
          <w:sz w:val="24"/>
          <w:szCs w:val="24"/>
        </w:rPr>
      </w:pPr>
      <w:r w:rsidRPr="007760CF">
        <w:rPr>
          <w:rFonts w:ascii="Times New Roman" w:hAnsi="Times New Roman" w:cs="Times New Roman"/>
          <w:sz w:val="24"/>
          <w:szCs w:val="24"/>
        </w:rPr>
        <w:t xml:space="preserve">W przypadku jeśli Pracodawcę w kontaktach z MARR S.A. reprezentuje osoba niepełnosprawna, której udział w projekcie jest możliwy pod warunkiem wdrożenia racjonalnych usprawnień, Pracodawca jest proszony o niezwłoczne poinformowanie MARR S.A. w celu uruchomienia mechanizmu racjonalnych usprawnień i ułatwienia osobie niepełnosprawnej uczestnictwa w Projekcie. </w:t>
      </w:r>
    </w:p>
    <w:p w:rsidR="007760CF" w:rsidRPr="007760CF" w:rsidRDefault="007760CF" w:rsidP="007760CF">
      <w:pPr>
        <w:pStyle w:val="Akapitzlist"/>
        <w:numPr>
          <w:ilvl w:val="0"/>
          <w:numId w:val="4"/>
        </w:numPr>
        <w:jc w:val="both"/>
        <w:rPr>
          <w:rFonts w:ascii="Times New Roman" w:hAnsi="Times New Roman" w:cs="Times New Roman"/>
          <w:sz w:val="24"/>
          <w:szCs w:val="24"/>
        </w:rPr>
      </w:pPr>
      <w:r w:rsidRPr="007760CF">
        <w:rPr>
          <w:rFonts w:ascii="Times New Roman" w:hAnsi="Times New Roman" w:cs="Times New Roman"/>
          <w:sz w:val="24"/>
          <w:szCs w:val="24"/>
        </w:rPr>
        <w:t>Wsparcie jest realizowane zgodnie z postanowieniami Umowy wsparcia oraz Umowy wsparcia w formie bonu stanowiących odpowiednio Załączniki nr 4 i 5 do niniejszego Regulaminu.</w:t>
      </w:r>
    </w:p>
    <w:bookmarkEnd w:id="5"/>
    <w:p w:rsidR="001D4D0F" w:rsidRPr="007760CF" w:rsidRDefault="001D4D0F" w:rsidP="001D4D0F">
      <w:pPr>
        <w:jc w:val="center"/>
        <w:rPr>
          <w:rFonts w:ascii="Times New Roman" w:hAnsi="Times New Roman" w:cs="Times New Roman"/>
          <w:b/>
          <w:sz w:val="24"/>
          <w:szCs w:val="24"/>
        </w:rPr>
      </w:pPr>
      <w:r w:rsidRPr="007760CF">
        <w:rPr>
          <w:rFonts w:ascii="Times New Roman" w:hAnsi="Times New Roman" w:cs="Times New Roman"/>
          <w:b/>
          <w:sz w:val="24"/>
          <w:szCs w:val="24"/>
        </w:rPr>
        <w:t>§6</w:t>
      </w:r>
    </w:p>
    <w:p w:rsidR="001D4D0F" w:rsidRPr="007760CF" w:rsidRDefault="001D4D0F" w:rsidP="001D4D0F">
      <w:pPr>
        <w:jc w:val="center"/>
        <w:rPr>
          <w:rFonts w:ascii="Times New Roman" w:hAnsi="Times New Roman" w:cs="Times New Roman"/>
          <w:b/>
          <w:sz w:val="24"/>
          <w:szCs w:val="24"/>
        </w:rPr>
      </w:pPr>
      <w:r w:rsidRPr="007760CF">
        <w:rPr>
          <w:rFonts w:ascii="Times New Roman" w:hAnsi="Times New Roman" w:cs="Times New Roman"/>
          <w:b/>
          <w:sz w:val="24"/>
          <w:szCs w:val="24"/>
        </w:rPr>
        <w:t>Postanowienia końcowe</w:t>
      </w:r>
    </w:p>
    <w:p w:rsidR="001D4D0F" w:rsidRPr="007760CF" w:rsidRDefault="001D4D0F" w:rsidP="00EC3010">
      <w:pPr>
        <w:pStyle w:val="Akapitzlist"/>
        <w:numPr>
          <w:ilvl w:val="0"/>
          <w:numId w:val="5"/>
        </w:numPr>
        <w:jc w:val="both"/>
        <w:rPr>
          <w:rFonts w:ascii="Times New Roman" w:hAnsi="Times New Roman" w:cs="Times New Roman"/>
          <w:sz w:val="24"/>
          <w:szCs w:val="24"/>
        </w:rPr>
      </w:pPr>
      <w:r w:rsidRPr="007760CF">
        <w:rPr>
          <w:rFonts w:ascii="Times New Roman" w:hAnsi="Times New Roman" w:cs="Times New Roman"/>
          <w:sz w:val="24"/>
          <w:szCs w:val="24"/>
        </w:rPr>
        <w:t xml:space="preserve">Każdy </w:t>
      </w:r>
      <w:r w:rsidR="00EC3010" w:rsidRPr="007760CF">
        <w:rPr>
          <w:rFonts w:ascii="Times New Roman" w:hAnsi="Times New Roman" w:cs="Times New Roman"/>
          <w:sz w:val="24"/>
          <w:szCs w:val="24"/>
        </w:rPr>
        <w:t xml:space="preserve">Beneficjent i </w:t>
      </w:r>
      <w:r w:rsidRPr="007760CF">
        <w:rPr>
          <w:rFonts w:ascii="Times New Roman" w:hAnsi="Times New Roman" w:cs="Times New Roman"/>
          <w:sz w:val="24"/>
          <w:szCs w:val="24"/>
        </w:rPr>
        <w:t>Uczestnik Projektu zobowiązany jest do respektowania zasad niniejszego Regulaminu.</w:t>
      </w:r>
    </w:p>
    <w:p w:rsidR="001D4D0F" w:rsidRPr="007760CF" w:rsidRDefault="001D4D0F" w:rsidP="001D4D0F">
      <w:pPr>
        <w:pStyle w:val="Akapitzlist"/>
        <w:numPr>
          <w:ilvl w:val="0"/>
          <w:numId w:val="5"/>
        </w:numPr>
        <w:jc w:val="both"/>
        <w:rPr>
          <w:rFonts w:ascii="Times New Roman" w:hAnsi="Times New Roman" w:cs="Times New Roman"/>
          <w:sz w:val="24"/>
          <w:szCs w:val="24"/>
        </w:rPr>
      </w:pPr>
      <w:r w:rsidRPr="007760CF">
        <w:rPr>
          <w:rFonts w:ascii="Times New Roman" w:hAnsi="Times New Roman" w:cs="Times New Roman"/>
          <w:sz w:val="24"/>
          <w:szCs w:val="24"/>
        </w:rPr>
        <w:t xml:space="preserve">Regulamin obowiązuje przez okres trwania realizacji projektu. </w:t>
      </w:r>
    </w:p>
    <w:p w:rsidR="001D4D0F" w:rsidRPr="007760CF" w:rsidRDefault="001D4D0F" w:rsidP="001D4D0F">
      <w:pPr>
        <w:pStyle w:val="Akapitzlist"/>
        <w:numPr>
          <w:ilvl w:val="0"/>
          <w:numId w:val="5"/>
        </w:numPr>
        <w:jc w:val="both"/>
        <w:rPr>
          <w:rFonts w:ascii="Times New Roman" w:hAnsi="Times New Roman" w:cs="Times New Roman"/>
          <w:sz w:val="24"/>
          <w:szCs w:val="24"/>
        </w:rPr>
      </w:pPr>
      <w:r w:rsidRPr="007760CF">
        <w:rPr>
          <w:rFonts w:ascii="Times New Roman" w:hAnsi="Times New Roman" w:cs="Times New Roman"/>
          <w:sz w:val="24"/>
          <w:szCs w:val="24"/>
        </w:rPr>
        <w:t>Realizator Projektu zastrzega sobie prawo zmian niniejszego Regulaminu.</w:t>
      </w:r>
    </w:p>
    <w:p w:rsidR="001D4D0F" w:rsidRPr="007760CF" w:rsidRDefault="001D4D0F" w:rsidP="00EC3010">
      <w:pPr>
        <w:pStyle w:val="Akapitzlist"/>
        <w:numPr>
          <w:ilvl w:val="0"/>
          <w:numId w:val="5"/>
        </w:numPr>
        <w:jc w:val="both"/>
        <w:rPr>
          <w:rFonts w:ascii="Times New Roman" w:hAnsi="Times New Roman" w:cs="Times New Roman"/>
          <w:sz w:val="24"/>
          <w:szCs w:val="24"/>
        </w:rPr>
      </w:pPr>
      <w:r w:rsidRPr="007760CF">
        <w:rPr>
          <w:rFonts w:ascii="Times New Roman" w:hAnsi="Times New Roman" w:cs="Times New Roman"/>
          <w:sz w:val="24"/>
          <w:szCs w:val="24"/>
        </w:rPr>
        <w:t xml:space="preserve">W sprawach nieuregulowanych niniejszym Regulaminem mają zastosowanie zapisy zawartych Umów wsparcia pomiędzy </w:t>
      </w:r>
      <w:r w:rsidR="00EC3010" w:rsidRPr="007760CF">
        <w:rPr>
          <w:rFonts w:ascii="Times New Roman" w:hAnsi="Times New Roman" w:cs="Times New Roman"/>
          <w:sz w:val="24"/>
          <w:szCs w:val="24"/>
        </w:rPr>
        <w:t>Beneficjentami</w:t>
      </w:r>
      <w:r w:rsidRPr="007760CF">
        <w:rPr>
          <w:rFonts w:ascii="Times New Roman" w:hAnsi="Times New Roman" w:cs="Times New Roman"/>
          <w:sz w:val="24"/>
          <w:szCs w:val="24"/>
        </w:rPr>
        <w:t xml:space="preserve"> projektu a </w:t>
      </w:r>
      <w:r w:rsidR="00C6661E" w:rsidRPr="007760CF">
        <w:rPr>
          <w:rFonts w:ascii="Times New Roman" w:hAnsi="Times New Roman" w:cs="Times New Roman"/>
          <w:sz w:val="24"/>
          <w:szCs w:val="24"/>
        </w:rPr>
        <w:t>Realizatorem Projektu</w:t>
      </w:r>
      <w:r w:rsidRPr="007760CF">
        <w:rPr>
          <w:rFonts w:ascii="Times New Roman" w:hAnsi="Times New Roman" w:cs="Times New Roman"/>
          <w:sz w:val="24"/>
          <w:szCs w:val="24"/>
        </w:rPr>
        <w:t>, dokumenty programowe Małopolskiego Regionalneg</w:t>
      </w:r>
      <w:r w:rsidR="0036019C">
        <w:rPr>
          <w:rFonts w:ascii="Times New Roman" w:hAnsi="Times New Roman" w:cs="Times New Roman"/>
          <w:sz w:val="24"/>
          <w:szCs w:val="24"/>
        </w:rPr>
        <w:t xml:space="preserve">o Programu </w:t>
      </w:r>
      <w:r w:rsidR="0036019C">
        <w:rPr>
          <w:rFonts w:ascii="Times New Roman" w:hAnsi="Times New Roman" w:cs="Times New Roman"/>
          <w:sz w:val="24"/>
          <w:szCs w:val="24"/>
        </w:rPr>
        <w:lastRenderedPageBreak/>
        <w:t xml:space="preserve">Operacyjnego </w:t>
      </w:r>
      <w:r w:rsidRPr="007760CF">
        <w:rPr>
          <w:rFonts w:ascii="Times New Roman" w:hAnsi="Times New Roman" w:cs="Times New Roman"/>
          <w:sz w:val="24"/>
          <w:szCs w:val="24"/>
        </w:rPr>
        <w:t>2014-2020, a także przepisy prawa Unii Europejskiej oraz prawa krajowego.</w:t>
      </w:r>
    </w:p>
    <w:p w:rsidR="001D4D0F" w:rsidRPr="007760CF" w:rsidRDefault="001D4D0F" w:rsidP="001D4D0F">
      <w:pPr>
        <w:spacing w:after="0" w:line="240" w:lineRule="auto"/>
        <w:ind w:left="357"/>
        <w:jc w:val="both"/>
        <w:rPr>
          <w:rFonts w:ascii="Times New Roman" w:hAnsi="Times New Roman" w:cs="Times New Roman"/>
          <w:b/>
          <w:sz w:val="24"/>
          <w:szCs w:val="24"/>
        </w:rPr>
      </w:pPr>
    </w:p>
    <w:p w:rsidR="007760CF" w:rsidRPr="007760CF" w:rsidRDefault="007760CF" w:rsidP="007760CF">
      <w:pPr>
        <w:spacing w:after="0" w:line="240" w:lineRule="auto"/>
        <w:jc w:val="both"/>
        <w:rPr>
          <w:rFonts w:ascii="Times New Roman" w:hAnsi="Times New Roman" w:cs="Times New Roman"/>
          <w:b/>
          <w:sz w:val="24"/>
          <w:szCs w:val="24"/>
        </w:rPr>
      </w:pPr>
      <w:r w:rsidRPr="007760CF">
        <w:rPr>
          <w:rFonts w:ascii="Times New Roman" w:hAnsi="Times New Roman" w:cs="Times New Roman"/>
          <w:b/>
          <w:sz w:val="24"/>
          <w:szCs w:val="24"/>
        </w:rPr>
        <w:t xml:space="preserve">      </w:t>
      </w:r>
      <w:bookmarkStart w:id="6" w:name="_Hlk508714090"/>
      <w:r w:rsidRPr="007760CF">
        <w:rPr>
          <w:rFonts w:ascii="Times New Roman" w:hAnsi="Times New Roman" w:cs="Times New Roman"/>
          <w:b/>
          <w:sz w:val="24"/>
          <w:szCs w:val="24"/>
        </w:rPr>
        <w:t>Zestawienie załączników do Regulaminu:</w:t>
      </w:r>
    </w:p>
    <w:p w:rsidR="007760CF" w:rsidRPr="007760CF" w:rsidRDefault="007760CF" w:rsidP="007760CF">
      <w:pPr>
        <w:spacing w:after="0" w:line="240" w:lineRule="auto"/>
        <w:ind w:left="357"/>
        <w:jc w:val="both"/>
        <w:rPr>
          <w:rFonts w:ascii="Times New Roman" w:hAnsi="Times New Roman" w:cs="Times New Roman"/>
          <w:sz w:val="24"/>
          <w:szCs w:val="24"/>
        </w:rPr>
      </w:pPr>
      <w:r w:rsidRPr="007760CF">
        <w:rPr>
          <w:rFonts w:ascii="Times New Roman" w:hAnsi="Times New Roman" w:cs="Times New Roman"/>
          <w:sz w:val="24"/>
          <w:szCs w:val="24"/>
        </w:rPr>
        <w:t>Załącznik nr 1. Ankieta diagnostyczna.</w:t>
      </w:r>
    </w:p>
    <w:p w:rsidR="007760CF" w:rsidRPr="007760CF" w:rsidRDefault="007760CF" w:rsidP="007760CF">
      <w:pPr>
        <w:spacing w:after="0" w:line="240" w:lineRule="auto"/>
        <w:ind w:left="357"/>
        <w:jc w:val="both"/>
        <w:rPr>
          <w:rFonts w:ascii="Times New Roman" w:hAnsi="Times New Roman" w:cs="Times New Roman"/>
          <w:sz w:val="24"/>
          <w:szCs w:val="24"/>
        </w:rPr>
      </w:pPr>
      <w:r w:rsidRPr="007760CF">
        <w:rPr>
          <w:rFonts w:ascii="Times New Roman" w:hAnsi="Times New Roman" w:cs="Times New Roman"/>
          <w:sz w:val="24"/>
          <w:szCs w:val="24"/>
        </w:rPr>
        <w:t xml:space="preserve">Załącznik nr 2. Formularz </w:t>
      </w:r>
      <w:r w:rsidR="00312134">
        <w:rPr>
          <w:rFonts w:ascii="Times New Roman" w:hAnsi="Times New Roman" w:cs="Times New Roman"/>
          <w:sz w:val="24"/>
          <w:szCs w:val="24"/>
        </w:rPr>
        <w:t>rekrutacyjny</w:t>
      </w:r>
      <w:r w:rsidRPr="007760CF">
        <w:rPr>
          <w:rFonts w:ascii="Times New Roman" w:hAnsi="Times New Roman" w:cs="Times New Roman"/>
          <w:sz w:val="24"/>
          <w:szCs w:val="24"/>
        </w:rPr>
        <w:t>.</w:t>
      </w:r>
    </w:p>
    <w:p w:rsidR="007760CF" w:rsidRPr="007760CF" w:rsidRDefault="007760CF" w:rsidP="007760CF">
      <w:pPr>
        <w:spacing w:after="0" w:line="240" w:lineRule="auto"/>
        <w:ind w:left="357"/>
        <w:jc w:val="both"/>
        <w:rPr>
          <w:rFonts w:ascii="Times New Roman" w:hAnsi="Times New Roman" w:cs="Times New Roman"/>
          <w:sz w:val="24"/>
          <w:szCs w:val="24"/>
        </w:rPr>
      </w:pPr>
      <w:r w:rsidRPr="007760CF">
        <w:rPr>
          <w:rFonts w:ascii="Times New Roman" w:hAnsi="Times New Roman" w:cs="Times New Roman"/>
          <w:sz w:val="24"/>
          <w:szCs w:val="24"/>
        </w:rPr>
        <w:t>Załącznik nr 2a. Formularz potwierdzający spełnienie kryteriów podmiotowych przez mikro, małego i średniego przedsiębiorcę.</w:t>
      </w:r>
    </w:p>
    <w:p w:rsidR="007760CF" w:rsidRPr="007760CF" w:rsidRDefault="007760CF" w:rsidP="007760CF">
      <w:pPr>
        <w:spacing w:after="0" w:line="240" w:lineRule="auto"/>
        <w:ind w:left="357"/>
        <w:jc w:val="both"/>
        <w:rPr>
          <w:rFonts w:ascii="Times New Roman" w:hAnsi="Times New Roman" w:cs="Times New Roman"/>
          <w:sz w:val="24"/>
          <w:szCs w:val="24"/>
        </w:rPr>
      </w:pPr>
      <w:bookmarkStart w:id="7" w:name="_Hlk508780974"/>
      <w:r w:rsidRPr="007760CF">
        <w:rPr>
          <w:rFonts w:ascii="Times New Roman" w:hAnsi="Times New Roman" w:cs="Times New Roman"/>
          <w:sz w:val="24"/>
          <w:szCs w:val="24"/>
        </w:rPr>
        <w:t xml:space="preserve">Załącznik nr 2b. Formularz informacji przedstawianych przy ubieganiu się o pomoc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w:t>
      </w:r>
    </w:p>
    <w:bookmarkEnd w:id="7"/>
    <w:p w:rsidR="007760CF" w:rsidRPr="007760CF" w:rsidRDefault="007760CF" w:rsidP="007760CF">
      <w:pPr>
        <w:spacing w:after="0" w:line="240" w:lineRule="auto"/>
        <w:ind w:left="357"/>
        <w:jc w:val="both"/>
        <w:rPr>
          <w:rFonts w:ascii="Times New Roman" w:hAnsi="Times New Roman" w:cs="Times New Roman"/>
          <w:sz w:val="24"/>
          <w:szCs w:val="24"/>
        </w:rPr>
      </w:pPr>
      <w:r w:rsidRPr="007760CF">
        <w:rPr>
          <w:rFonts w:ascii="Times New Roman" w:hAnsi="Times New Roman" w:cs="Times New Roman"/>
          <w:sz w:val="24"/>
          <w:szCs w:val="24"/>
        </w:rPr>
        <w:t xml:space="preserve">Załącznik nr 2c. Oświadczenie o otrzymanej wielkości pomocy </w:t>
      </w:r>
      <w:r w:rsidRPr="007760CF">
        <w:rPr>
          <w:rFonts w:ascii="Times New Roman" w:hAnsi="Times New Roman" w:cs="Times New Roman"/>
          <w:i/>
          <w:sz w:val="24"/>
          <w:szCs w:val="24"/>
        </w:rPr>
        <w:t>de minimis</w:t>
      </w:r>
      <w:r w:rsidRPr="007760CF">
        <w:rPr>
          <w:rFonts w:ascii="Times New Roman" w:hAnsi="Times New Roman" w:cs="Times New Roman"/>
          <w:sz w:val="24"/>
          <w:szCs w:val="24"/>
        </w:rPr>
        <w:t xml:space="preserve"> lub </w:t>
      </w:r>
      <w:r w:rsidR="0036019C">
        <w:rPr>
          <w:rFonts w:ascii="Times New Roman" w:hAnsi="Times New Roman" w:cs="Times New Roman"/>
          <w:sz w:val="24"/>
          <w:szCs w:val="24"/>
        </w:rPr>
        <w:br/>
      </w:r>
      <w:r w:rsidRPr="007760CF">
        <w:rPr>
          <w:rFonts w:ascii="Times New Roman" w:hAnsi="Times New Roman" w:cs="Times New Roman"/>
          <w:sz w:val="24"/>
          <w:szCs w:val="24"/>
        </w:rPr>
        <w:t xml:space="preserve">o nieotrzymaniu pomocy </w:t>
      </w:r>
      <w:r w:rsidRPr="007760CF">
        <w:rPr>
          <w:rFonts w:ascii="Times New Roman" w:hAnsi="Times New Roman" w:cs="Times New Roman"/>
          <w:i/>
          <w:sz w:val="24"/>
          <w:szCs w:val="24"/>
        </w:rPr>
        <w:t>de minimis.</w:t>
      </w:r>
    </w:p>
    <w:p w:rsidR="007760CF" w:rsidRPr="007760CF" w:rsidRDefault="007760CF" w:rsidP="007760CF">
      <w:pPr>
        <w:spacing w:after="0" w:line="240" w:lineRule="auto"/>
        <w:ind w:left="357"/>
        <w:jc w:val="both"/>
        <w:rPr>
          <w:rFonts w:ascii="Times New Roman" w:hAnsi="Times New Roman" w:cs="Times New Roman"/>
          <w:sz w:val="24"/>
          <w:szCs w:val="24"/>
        </w:rPr>
      </w:pPr>
      <w:r w:rsidRPr="007760CF">
        <w:rPr>
          <w:rFonts w:ascii="Times New Roman" w:hAnsi="Times New Roman" w:cs="Times New Roman"/>
          <w:sz w:val="24"/>
          <w:szCs w:val="24"/>
        </w:rPr>
        <w:t>Załącznik nr 3. Karta wstępnej oceny uczestnika projektu.</w:t>
      </w:r>
    </w:p>
    <w:p w:rsidR="007760CF" w:rsidRPr="007760CF" w:rsidRDefault="007760CF" w:rsidP="007760CF">
      <w:pPr>
        <w:spacing w:after="0" w:line="240" w:lineRule="auto"/>
        <w:ind w:left="357"/>
        <w:jc w:val="both"/>
        <w:rPr>
          <w:rFonts w:ascii="Times New Roman" w:hAnsi="Times New Roman" w:cs="Times New Roman"/>
          <w:sz w:val="24"/>
          <w:szCs w:val="24"/>
        </w:rPr>
      </w:pPr>
      <w:r w:rsidRPr="007760CF">
        <w:rPr>
          <w:rFonts w:ascii="Times New Roman" w:hAnsi="Times New Roman" w:cs="Times New Roman"/>
          <w:sz w:val="24"/>
          <w:szCs w:val="24"/>
        </w:rPr>
        <w:t>Załącznik nr 4. Wzór Umowy wsparcia.</w:t>
      </w:r>
    </w:p>
    <w:p w:rsidR="007760CF" w:rsidRDefault="007760CF" w:rsidP="007760CF">
      <w:pPr>
        <w:spacing w:after="0" w:line="240" w:lineRule="auto"/>
        <w:ind w:left="357"/>
        <w:jc w:val="both"/>
        <w:rPr>
          <w:rFonts w:ascii="Times New Roman" w:hAnsi="Times New Roman" w:cs="Times New Roman"/>
          <w:sz w:val="24"/>
          <w:szCs w:val="24"/>
        </w:rPr>
      </w:pPr>
      <w:r w:rsidRPr="007760CF">
        <w:rPr>
          <w:rFonts w:ascii="Times New Roman" w:hAnsi="Times New Roman" w:cs="Times New Roman"/>
          <w:sz w:val="24"/>
          <w:szCs w:val="24"/>
        </w:rPr>
        <w:t>Załącznik nr 5. Wzór Umowy wsparcia w formie bonu.</w:t>
      </w:r>
      <w:bookmarkEnd w:id="6"/>
    </w:p>
    <w:p w:rsidR="00F117A2" w:rsidRDefault="00F117A2" w:rsidP="00F117A2">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Załącznik nr 5a. Formularz informacji przedstawianych przy ubieganiu się o pomoc </w:t>
      </w:r>
      <w:r>
        <w:rPr>
          <w:rFonts w:ascii="Times New Roman" w:hAnsi="Times New Roman" w:cs="Times New Roman"/>
          <w:i/>
          <w:sz w:val="24"/>
          <w:szCs w:val="24"/>
        </w:rPr>
        <w:t>de minimis</w:t>
      </w:r>
      <w:r>
        <w:rPr>
          <w:rFonts w:ascii="Times New Roman" w:hAnsi="Times New Roman" w:cs="Times New Roman"/>
          <w:sz w:val="24"/>
          <w:szCs w:val="24"/>
        </w:rPr>
        <w:t>.</w:t>
      </w:r>
    </w:p>
    <w:p w:rsidR="00F117A2" w:rsidRDefault="00F117A2" w:rsidP="00F117A2">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Załącznik nr 5b. Oświadczenie o otrzymanej wielkości pomocy </w:t>
      </w:r>
      <w:r>
        <w:rPr>
          <w:rFonts w:ascii="Times New Roman" w:hAnsi="Times New Roman" w:cs="Times New Roman"/>
          <w:i/>
          <w:sz w:val="24"/>
          <w:szCs w:val="24"/>
        </w:rPr>
        <w:t>de minimis</w:t>
      </w:r>
      <w:r>
        <w:rPr>
          <w:rFonts w:ascii="Times New Roman" w:hAnsi="Times New Roman" w:cs="Times New Roman"/>
          <w:sz w:val="24"/>
          <w:szCs w:val="24"/>
        </w:rPr>
        <w:t xml:space="preserve"> lub o nieotrzymaniu pomocy </w:t>
      </w:r>
      <w:r>
        <w:rPr>
          <w:rFonts w:ascii="Times New Roman" w:hAnsi="Times New Roman" w:cs="Times New Roman"/>
          <w:i/>
          <w:sz w:val="24"/>
          <w:szCs w:val="24"/>
        </w:rPr>
        <w:t>de minimis.</w:t>
      </w:r>
    </w:p>
    <w:p w:rsidR="00F117A2" w:rsidRDefault="00F117A2" w:rsidP="007760CF">
      <w:pPr>
        <w:spacing w:after="0" w:line="240" w:lineRule="auto"/>
        <w:ind w:left="357"/>
        <w:jc w:val="both"/>
        <w:rPr>
          <w:rFonts w:ascii="Times New Roman" w:hAnsi="Times New Roman" w:cs="Times New Roman"/>
          <w:sz w:val="24"/>
          <w:szCs w:val="24"/>
        </w:rPr>
      </w:pPr>
    </w:p>
    <w:p w:rsidR="00222E7C" w:rsidRPr="007760CF" w:rsidRDefault="00222E7C" w:rsidP="007760CF">
      <w:pPr>
        <w:spacing w:after="0" w:line="240" w:lineRule="auto"/>
        <w:ind w:left="357"/>
        <w:jc w:val="both"/>
        <w:rPr>
          <w:rFonts w:ascii="Times New Roman" w:hAnsi="Times New Roman" w:cs="Times New Roman"/>
          <w:sz w:val="24"/>
          <w:szCs w:val="24"/>
        </w:rPr>
      </w:pPr>
    </w:p>
    <w:p w:rsidR="00050077" w:rsidRPr="007760CF" w:rsidRDefault="00050077"/>
    <w:sectPr w:rsidR="00050077" w:rsidRPr="007760CF" w:rsidSect="004115A5">
      <w:headerReference w:type="default" r:id="rId9"/>
      <w:footerReference w:type="default" r:id="rId10"/>
      <w:pgSz w:w="11906" w:h="16838"/>
      <w:pgMar w:top="1417" w:right="1417" w:bottom="1417" w:left="1417"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AE5" w:rsidRDefault="00884AE5">
      <w:pPr>
        <w:spacing w:after="0" w:line="240" w:lineRule="auto"/>
      </w:pPr>
      <w:r>
        <w:separator/>
      </w:r>
    </w:p>
  </w:endnote>
  <w:endnote w:type="continuationSeparator" w:id="0">
    <w:p w:rsidR="00884AE5" w:rsidRDefault="0088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118079"/>
      <w:docPartObj>
        <w:docPartGallery w:val="Page Numbers (Bottom of Page)"/>
        <w:docPartUnique/>
      </w:docPartObj>
    </w:sdtPr>
    <w:sdtEndPr/>
    <w:sdtContent>
      <w:p w:rsidR="00977FFD" w:rsidRDefault="00AD79D9">
        <w:pPr>
          <w:pStyle w:val="Stopka"/>
          <w:jc w:val="right"/>
        </w:pPr>
        <w:r>
          <w:fldChar w:fldCharType="begin"/>
        </w:r>
        <w:r>
          <w:instrText xml:space="preserve"> PAGE   \* MERGEFORMAT </w:instrText>
        </w:r>
        <w:r>
          <w:fldChar w:fldCharType="separate"/>
        </w:r>
        <w:r w:rsidR="00C6661E">
          <w:rPr>
            <w:noProof/>
          </w:rPr>
          <w:t>6</w:t>
        </w:r>
        <w:r>
          <w:rPr>
            <w:noProof/>
          </w:rPr>
          <w:fldChar w:fldCharType="end"/>
        </w:r>
      </w:p>
    </w:sdtContent>
  </w:sdt>
  <w:p w:rsidR="00977FFD" w:rsidRDefault="002051FA" w:rsidP="000032D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AE5" w:rsidRDefault="00884AE5">
      <w:pPr>
        <w:spacing w:after="0" w:line="240" w:lineRule="auto"/>
      </w:pPr>
      <w:r>
        <w:separator/>
      </w:r>
    </w:p>
  </w:footnote>
  <w:footnote w:type="continuationSeparator" w:id="0">
    <w:p w:rsidR="00884AE5" w:rsidRDefault="00884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FFD" w:rsidRDefault="00EC3010">
    <w:pPr>
      <w:pStyle w:val="Nagwek"/>
    </w:pPr>
    <w:r w:rsidRPr="0089475A">
      <w:rPr>
        <w:rFonts w:ascii="Times New Roman" w:eastAsia="Times New Roman" w:hAnsi="Times New Roman"/>
        <w:noProof/>
        <w:sz w:val="24"/>
        <w:szCs w:val="24"/>
        <w:lang w:eastAsia="pl-PL"/>
      </w:rPr>
      <w:drawing>
        <wp:inline distT="0" distB="0" distL="0" distR="0" wp14:anchorId="67E33BA4" wp14:editId="1373F2AD">
          <wp:extent cx="5760720" cy="3429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 2018 bw.jpg"/>
                  <pic:cNvPicPr/>
                </pic:nvPicPr>
                <pic:blipFill>
                  <a:blip r:embed="rId1">
                    <a:extLst>
                      <a:ext uri="{28A0092B-C50C-407E-A947-70E740481C1C}">
                        <a14:useLocalDpi xmlns:a14="http://schemas.microsoft.com/office/drawing/2010/main" val="0"/>
                      </a:ext>
                    </a:extLst>
                  </a:blip>
                  <a:stretch>
                    <a:fillRect/>
                  </a:stretch>
                </pic:blipFill>
                <pic:spPr>
                  <a:xfrm>
                    <a:off x="0" y="0"/>
                    <a:ext cx="576072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7867"/>
    <w:multiLevelType w:val="hybridMultilevel"/>
    <w:tmpl w:val="D736DBE0"/>
    <w:lvl w:ilvl="0" w:tplc="04150017">
      <w:start w:val="1"/>
      <w:numFmt w:val="lowerLetter"/>
      <w:lvlText w:val="%1)"/>
      <w:lvlJc w:val="left"/>
      <w:pPr>
        <w:ind w:left="1440" w:hanging="360"/>
      </w:pPr>
    </w:lvl>
    <w:lvl w:ilvl="1" w:tplc="04150019">
      <w:start w:val="1"/>
      <w:numFmt w:val="lowerLetter"/>
      <w:lvlText w:val="%2."/>
      <w:lvlJc w:val="left"/>
      <w:pPr>
        <w:ind w:left="1778"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A161007"/>
    <w:multiLevelType w:val="hybridMultilevel"/>
    <w:tmpl w:val="4FEEB722"/>
    <w:lvl w:ilvl="0" w:tplc="F024438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 w15:restartNumberingAfterBreak="0">
    <w:nsid w:val="103E3ECD"/>
    <w:multiLevelType w:val="hybridMultilevel"/>
    <w:tmpl w:val="01BCC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E348F7"/>
    <w:multiLevelType w:val="hybridMultilevel"/>
    <w:tmpl w:val="01BCC92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711778"/>
    <w:multiLevelType w:val="hybridMultilevel"/>
    <w:tmpl w:val="7ADA9A94"/>
    <w:lvl w:ilvl="0" w:tplc="5900E2E8">
      <w:start w:val="1"/>
      <w:numFmt w:val="lowerLetter"/>
      <w:lvlText w:val="%1)"/>
      <w:lvlJc w:val="left"/>
      <w:pPr>
        <w:ind w:left="1004" w:hanging="360"/>
      </w:pPr>
      <w:rPr>
        <w:rFonts w:hint="default"/>
        <w:color w:val="FF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41E2E72"/>
    <w:multiLevelType w:val="hybridMultilevel"/>
    <w:tmpl w:val="163699C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922917"/>
    <w:multiLevelType w:val="hybridMultilevel"/>
    <w:tmpl w:val="846CB0FC"/>
    <w:lvl w:ilvl="0" w:tplc="0415000F">
      <w:start w:val="1"/>
      <w:numFmt w:val="decimal"/>
      <w:lvlText w:val="%1."/>
      <w:lvlJc w:val="left"/>
      <w:pPr>
        <w:ind w:left="1070" w:hanging="360"/>
      </w:pPr>
      <w:rPr>
        <w:rFonts w:hint="default"/>
      </w:rPr>
    </w:lvl>
    <w:lvl w:ilvl="1" w:tplc="482656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8474A4"/>
    <w:multiLevelType w:val="hybridMultilevel"/>
    <w:tmpl w:val="325AFF9A"/>
    <w:lvl w:ilvl="0" w:tplc="0415001B">
      <w:start w:val="1"/>
      <w:numFmt w:val="lowerRoman"/>
      <w:lvlText w:val="%1."/>
      <w:lvlJc w:val="righ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 w15:restartNumberingAfterBreak="0">
    <w:nsid w:val="53C023A8"/>
    <w:multiLevelType w:val="hybridMultilevel"/>
    <w:tmpl w:val="47701B6E"/>
    <w:lvl w:ilvl="0" w:tplc="C908B3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9920FC9"/>
    <w:multiLevelType w:val="hybridMultilevel"/>
    <w:tmpl w:val="EE8872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962811"/>
    <w:multiLevelType w:val="hybridMultilevel"/>
    <w:tmpl w:val="F0D81E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380C17"/>
    <w:multiLevelType w:val="hybridMultilevel"/>
    <w:tmpl w:val="F05221D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 w15:restartNumberingAfterBreak="0">
    <w:nsid w:val="65007491"/>
    <w:multiLevelType w:val="hybridMultilevel"/>
    <w:tmpl w:val="CC66DACE"/>
    <w:lvl w:ilvl="0" w:tplc="C136CBD2">
      <w:start w:val="1"/>
      <w:numFmt w:val="lowerLetter"/>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865497E"/>
    <w:multiLevelType w:val="hybridMultilevel"/>
    <w:tmpl w:val="60AE84F4"/>
    <w:lvl w:ilvl="0" w:tplc="803602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C792328"/>
    <w:multiLevelType w:val="hybridMultilevel"/>
    <w:tmpl w:val="CF36E758"/>
    <w:lvl w:ilvl="0" w:tplc="0415001B">
      <w:start w:val="1"/>
      <w:numFmt w:val="lowerRoman"/>
      <w:lvlText w:val="%1."/>
      <w:lvlJc w:val="righ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num w:numId="1">
    <w:abstractNumId w:val="2"/>
  </w:num>
  <w:num w:numId="2">
    <w:abstractNumId w:val="3"/>
  </w:num>
  <w:num w:numId="3">
    <w:abstractNumId w:val="6"/>
  </w:num>
  <w:num w:numId="4">
    <w:abstractNumId w:val="10"/>
  </w:num>
  <w:num w:numId="5">
    <w:abstractNumId w:val="9"/>
  </w:num>
  <w:num w:numId="6">
    <w:abstractNumId w:val="5"/>
  </w:num>
  <w:num w:numId="7">
    <w:abstractNumId w:val="11"/>
  </w:num>
  <w:num w:numId="8">
    <w:abstractNumId w:val="0"/>
  </w:num>
  <w:num w:numId="9">
    <w:abstractNumId w:val="4"/>
  </w:num>
  <w:num w:numId="10">
    <w:abstractNumId w:val="7"/>
  </w:num>
  <w:num w:numId="11">
    <w:abstractNumId w:val="14"/>
  </w:num>
  <w:num w:numId="12">
    <w:abstractNumId w:val="13"/>
  </w:num>
  <w:num w:numId="13">
    <w:abstractNumId w:val="1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D0F"/>
    <w:rsid w:val="00002443"/>
    <w:rsid w:val="00012044"/>
    <w:rsid w:val="000160A2"/>
    <w:rsid w:val="0002071B"/>
    <w:rsid w:val="000463D8"/>
    <w:rsid w:val="00050077"/>
    <w:rsid w:val="00074327"/>
    <w:rsid w:val="00074488"/>
    <w:rsid w:val="000A0C65"/>
    <w:rsid w:val="000A2B5E"/>
    <w:rsid w:val="000C1E67"/>
    <w:rsid w:val="000D5DCA"/>
    <w:rsid w:val="000E1343"/>
    <w:rsid w:val="000E3E70"/>
    <w:rsid w:val="000E3F51"/>
    <w:rsid w:val="000F1D9E"/>
    <w:rsid w:val="000F659B"/>
    <w:rsid w:val="00132D6B"/>
    <w:rsid w:val="00135CD8"/>
    <w:rsid w:val="00175643"/>
    <w:rsid w:val="001807B2"/>
    <w:rsid w:val="001916EB"/>
    <w:rsid w:val="001A02F1"/>
    <w:rsid w:val="001B5873"/>
    <w:rsid w:val="001C218E"/>
    <w:rsid w:val="001D4D0F"/>
    <w:rsid w:val="002051FA"/>
    <w:rsid w:val="0021272F"/>
    <w:rsid w:val="00220DC2"/>
    <w:rsid w:val="00222E7C"/>
    <w:rsid w:val="0023265C"/>
    <w:rsid w:val="00245EE5"/>
    <w:rsid w:val="00261C64"/>
    <w:rsid w:val="002A2B0F"/>
    <w:rsid w:val="002A444F"/>
    <w:rsid w:val="002B0D7E"/>
    <w:rsid w:val="002C7559"/>
    <w:rsid w:val="00311E91"/>
    <w:rsid w:val="00312134"/>
    <w:rsid w:val="00316153"/>
    <w:rsid w:val="00316E05"/>
    <w:rsid w:val="00341FB0"/>
    <w:rsid w:val="0036019C"/>
    <w:rsid w:val="003618D5"/>
    <w:rsid w:val="00370F43"/>
    <w:rsid w:val="00382154"/>
    <w:rsid w:val="003877F5"/>
    <w:rsid w:val="003931A4"/>
    <w:rsid w:val="00394D93"/>
    <w:rsid w:val="00396D1D"/>
    <w:rsid w:val="003E162B"/>
    <w:rsid w:val="003F0670"/>
    <w:rsid w:val="003F6FF1"/>
    <w:rsid w:val="004260B9"/>
    <w:rsid w:val="004501C4"/>
    <w:rsid w:val="00452B6A"/>
    <w:rsid w:val="0045303A"/>
    <w:rsid w:val="00484C05"/>
    <w:rsid w:val="004850E0"/>
    <w:rsid w:val="00495E34"/>
    <w:rsid w:val="004B0F6B"/>
    <w:rsid w:val="004C049F"/>
    <w:rsid w:val="004F58EB"/>
    <w:rsid w:val="004F6102"/>
    <w:rsid w:val="00537AD2"/>
    <w:rsid w:val="00554E79"/>
    <w:rsid w:val="00585E19"/>
    <w:rsid w:val="005A63E0"/>
    <w:rsid w:val="005D2A09"/>
    <w:rsid w:val="005D35BE"/>
    <w:rsid w:val="005E1462"/>
    <w:rsid w:val="0060038C"/>
    <w:rsid w:val="00616371"/>
    <w:rsid w:val="00623243"/>
    <w:rsid w:val="0062527C"/>
    <w:rsid w:val="006314A2"/>
    <w:rsid w:val="0064640B"/>
    <w:rsid w:val="00646F4A"/>
    <w:rsid w:val="00650652"/>
    <w:rsid w:val="006A7B77"/>
    <w:rsid w:val="006B7336"/>
    <w:rsid w:val="0070696D"/>
    <w:rsid w:val="0075281B"/>
    <w:rsid w:val="007704B6"/>
    <w:rsid w:val="007760CF"/>
    <w:rsid w:val="007813A6"/>
    <w:rsid w:val="007B0291"/>
    <w:rsid w:val="007B7C87"/>
    <w:rsid w:val="007C2F19"/>
    <w:rsid w:val="007C3B54"/>
    <w:rsid w:val="007C4DAE"/>
    <w:rsid w:val="007D013C"/>
    <w:rsid w:val="007E0005"/>
    <w:rsid w:val="007E3CD6"/>
    <w:rsid w:val="007E4C08"/>
    <w:rsid w:val="007F01F1"/>
    <w:rsid w:val="008036F0"/>
    <w:rsid w:val="00811CEE"/>
    <w:rsid w:val="00813749"/>
    <w:rsid w:val="00822450"/>
    <w:rsid w:val="0082754D"/>
    <w:rsid w:val="00835661"/>
    <w:rsid w:val="00861B1F"/>
    <w:rsid w:val="00866A87"/>
    <w:rsid w:val="00884AE5"/>
    <w:rsid w:val="008A517E"/>
    <w:rsid w:val="008B3429"/>
    <w:rsid w:val="008D2B5A"/>
    <w:rsid w:val="008F035B"/>
    <w:rsid w:val="00906DE3"/>
    <w:rsid w:val="00907DAD"/>
    <w:rsid w:val="00913EAA"/>
    <w:rsid w:val="00914D14"/>
    <w:rsid w:val="00932044"/>
    <w:rsid w:val="00942C11"/>
    <w:rsid w:val="00944CF1"/>
    <w:rsid w:val="0096713A"/>
    <w:rsid w:val="0097209B"/>
    <w:rsid w:val="0097693A"/>
    <w:rsid w:val="00981EE8"/>
    <w:rsid w:val="00985A07"/>
    <w:rsid w:val="00990BDE"/>
    <w:rsid w:val="009D4879"/>
    <w:rsid w:val="009E610E"/>
    <w:rsid w:val="009E6776"/>
    <w:rsid w:val="009E716B"/>
    <w:rsid w:val="009F4055"/>
    <w:rsid w:val="009F6EB2"/>
    <w:rsid w:val="00A1513F"/>
    <w:rsid w:val="00A32629"/>
    <w:rsid w:val="00A62783"/>
    <w:rsid w:val="00A6308C"/>
    <w:rsid w:val="00A73544"/>
    <w:rsid w:val="00A75764"/>
    <w:rsid w:val="00AC3447"/>
    <w:rsid w:val="00AD11C6"/>
    <w:rsid w:val="00AD79D9"/>
    <w:rsid w:val="00B05A94"/>
    <w:rsid w:val="00B107B0"/>
    <w:rsid w:val="00B23E44"/>
    <w:rsid w:val="00B40528"/>
    <w:rsid w:val="00B5182D"/>
    <w:rsid w:val="00B57543"/>
    <w:rsid w:val="00B724DF"/>
    <w:rsid w:val="00B7789C"/>
    <w:rsid w:val="00B94831"/>
    <w:rsid w:val="00BB61C2"/>
    <w:rsid w:val="00BD5249"/>
    <w:rsid w:val="00C15E21"/>
    <w:rsid w:val="00C222B5"/>
    <w:rsid w:val="00C37B0B"/>
    <w:rsid w:val="00C46A04"/>
    <w:rsid w:val="00C5283B"/>
    <w:rsid w:val="00C5557C"/>
    <w:rsid w:val="00C6661E"/>
    <w:rsid w:val="00C67BCA"/>
    <w:rsid w:val="00C933FF"/>
    <w:rsid w:val="00CA1DA9"/>
    <w:rsid w:val="00CD6904"/>
    <w:rsid w:val="00CD769D"/>
    <w:rsid w:val="00D01739"/>
    <w:rsid w:val="00D24BB4"/>
    <w:rsid w:val="00D3353E"/>
    <w:rsid w:val="00D34F8A"/>
    <w:rsid w:val="00D35074"/>
    <w:rsid w:val="00D41CCF"/>
    <w:rsid w:val="00D51E7A"/>
    <w:rsid w:val="00D574AB"/>
    <w:rsid w:val="00D71262"/>
    <w:rsid w:val="00DD72EF"/>
    <w:rsid w:val="00DE0A70"/>
    <w:rsid w:val="00DE2E60"/>
    <w:rsid w:val="00E319A9"/>
    <w:rsid w:val="00E61218"/>
    <w:rsid w:val="00E67EF4"/>
    <w:rsid w:val="00E7693B"/>
    <w:rsid w:val="00E96577"/>
    <w:rsid w:val="00EC3010"/>
    <w:rsid w:val="00EE0D79"/>
    <w:rsid w:val="00EE3143"/>
    <w:rsid w:val="00EF1D89"/>
    <w:rsid w:val="00F117A2"/>
    <w:rsid w:val="00F42385"/>
    <w:rsid w:val="00F46085"/>
    <w:rsid w:val="00F6574D"/>
    <w:rsid w:val="00F72550"/>
    <w:rsid w:val="00FC719F"/>
    <w:rsid w:val="00FD67EC"/>
    <w:rsid w:val="00FE2D56"/>
    <w:rsid w:val="00FF0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689D"/>
  <w15:docId w15:val="{EE6C3144-ECFD-4074-911A-97BCB78B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D4D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4D0F"/>
    <w:pPr>
      <w:ind w:left="720"/>
      <w:contextualSpacing/>
    </w:pPr>
  </w:style>
  <w:style w:type="character" w:styleId="Hipercze">
    <w:name w:val="Hyperlink"/>
    <w:basedOn w:val="Domylnaczcionkaakapitu"/>
    <w:uiPriority w:val="99"/>
    <w:unhideWhenUsed/>
    <w:rsid w:val="001D4D0F"/>
    <w:rPr>
      <w:color w:val="0000FF"/>
      <w:u w:val="single"/>
    </w:rPr>
  </w:style>
  <w:style w:type="paragraph" w:styleId="Nagwek">
    <w:name w:val="header"/>
    <w:basedOn w:val="Normalny"/>
    <w:link w:val="NagwekZnak"/>
    <w:uiPriority w:val="99"/>
    <w:unhideWhenUsed/>
    <w:rsid w:val="001D4D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D0F"/>
  </w:style>
  <w:style w:type="paragraph" w:styleId="Stopka">
    <w:name w:val="footer"/>
    <w:basedOn w:val="Normalny"/>
    <w:link w:val="StopkaZnak"/>
    <w:uiPriority w:val="99"/>
    <w:unhideWhenUsed/>
    <w:rsid w:val="001D4D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4D0F"/>
  </w:style>
  <w:style w:type="paragraph" w:styleId="Tekstdymka">
    <w:name w:val="Balloon Text"/>
    <w:basedOn w:val="Normalny"/>
    <w:link w:val="TekstdymkaZnak"/>
    <w:uiPriority w:val="99"/>
    <w:semiHidden/>
    <w:unhideWhenUsed/>
    <w:rsid w:val="00EC30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3010"/>
    <w:rPr>
      <w:rFonts w:ascii="Tahoma" w:hAnsi="Tahoma" w:cs="Tahoma"/>
      <w:sz w:val="16"/>
      <w:szCs w:val="16"/>
    </w:rPr>
  </w:style>
  <w:style w:type="table" w:styleId="Tabela-Siatka">
    <w:name w:val="Table Grid"/>
    <w:basedOn w:val="Standardowy"/>
    <w:uiPriority w:val="59"/>
    <w:rsid w:val="00776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60CF"/>
    <w:rPr>
      <w:sz w:val="16"/>
      <w:szCs w:val="16"/>
    </w:rPr>
  </w:style>
  <w:style w:type="paragraph" w:styleId="Tekstkomentarza">
    <w:name w:val="annotation text"/>
    <w:basedOn w:val="Normalny"/>
    <w:link w:val="TekstkomentarzaZnak"/>
    <w:uiPriority w:val="99"/>
    <w:semiHidden/>
    <w:unhideWhenUsed/>
    <w:rsid w:val="007760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60CF"/>
    <w:rPr>
      <w:sz w:val="20"/>
      <w:szCs w:val="20"/>
    </w:rPr>
  </w:style>
  <w:style w:type="paragraph" w:styleId="Tematkomentarza">
    <w:name w:val="annotation subject"/>
    <w:basedOn w:val="Tekstkomentarza"/>
    <w:next w:val="Tekstkomentarza"/>
    <w:link w:val="TematkomentarzaZnak"/>
    <w:uiPriority w:val="99"/>
    <w:semiHidden/>
    <w:unhideWhenUsed/>
    <w:rsid w:val="0075281B"/>
    <w:rPr>
      <w:b/>
      <w:bCs/>
    </w:rPr>
  </w:style>
  <w:style w:type="character" w:customStyle="1" w:styleId="TematkomentarzaZnak">
    <w:name w:val="Temat komentarza Znak"/>
    <w:basedOn w:val="TekstkomentarzaZnak"/>
    <w:link w:val="Tematkomentarza"/>
    <w:uiPriority w:val="99"/>
    <w:semiHidden/>
    <w:rsid w:val="007528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4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pl" TargetMode="External"/><Relationship Id="rId3" Type="http://schemas.openxmlformats.org/officeDocument/2006/relationships/settings" Target="settings.xml"/><Relationship Id="rId7" Type="http://schemas.openxmlformats.org/officeDocument/2006/relationships/hyperlink" Target="mailto:biuro@mar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2857</Words>
  <Characters>17144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Kaleta</dc:creator>
  <cp:keywords/>
  <dc:description/>
  <cp:lastModifiedBy>Barbara Kuśnierz</cp:lastModifiedBy>
  <cp:revision>17</cp:revision>
  <dcterms:created xsi:type="dcterms:W3CDTF">2018-01-28T11:13:00Z</dcterms:created>
  <dcterms:modified xsi:type="dcterms:W3CDTF">2018-04-13T12:56:00Z</dcterms:modified>
</cp:coreProperties>
</file>