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10" w:rsidRPr="00600E98" w:rsidRDefault="00C77510" w:rsidP="00C77510">
      <w:pPr>
        <w:rPr>
          <w:rFonts w:asciiTheme="minorHAnsi" w:hAnsiTheme="minorHAnsi"/>
        </w:rPr>
      </w:pPr>
      <w:bookmarkStart w:id="0" w:name="_GoBack"/>
      <w:bookmarkEnd w:id="0"/>
      <w:r w:rsidRPr="00600E98">
        <w:rPr>
          <w:rFonts w:asciiTheme="minorHAnsi" w:hAnsiTheme="minorHAnsi"/>
        </w:rPr>
        <w:t>Nazwa Wnioskodawcy: …………….……………..…………</w:t>
      </w:r>
      <w:r>
        <w:rPr>
          <w:rFonts w:asciiTheme="minorHAnsi" w:hAnsiTheme="minorHAnsi"/>
        </w:rPr>
        <w:t>………………………………………………………………</w:t>
      </w:r>
      <w:r w:rsidRPr="00600E98">
        <w:rPr>
          <w:rFonts w:asciiTheme="minorHAnsi" w:hAnsiTheme="minorHAnsi"/>
        </w:rPr>
        <w:t>…..</w:t>
      </w:r>
    </w:p>
    <w:p w:rsidR="00C77510" w:rsidRDefault="00C77510" w:rsidP="00C77510">
      <w:pPr>
        <w:rPr>
          <w:rFonts w:asciiTheme="minorHAnsi" w:hAnsiTheme="minorHAnsi"/>
        </w:rPr>
      </w:pPr>
    </w:p>
    <w:p w:rsidR="00C77510" w:rsidRPr="00600E98" w:rsidRDefault="00C77510" w:rsidP="00C77510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Adres Wnioskodawcy: ………………………………..…………………………………</w:t>
      </w:r>
      <w:r>
        <w:rPr>
          <w:rFonts w:asciiTheme="minorHAnsi" w:hAnsiTheme="minorHAnsi"/>
        </w:rPr>
        <w:t>…………………………………….</w:t>
      </w:r>
      <w:r w:rsidRPr="00600E98">
        <w:rPr>
          <w:rFonts w:asciiTheme="minorHAnsi" w:hAnsiTheme="minorHAnsi"/>
        </w:rPr>
        <w:t>…</w:t>
      </w:r>
    </w:p>
    <w:p w:rsidR="00C77510" w:rsidRPr="00600E98" w:rsidRDefault="00C77510" w:rsidP="00C77510">
      <w:pPr>
        <w:rPr>
          <w:rFonts w:asciiTheme="minorHAnsi" w:hAnsiTheme="minorHAnsi"/>
        </w:rPr>
      </w:pPr>
    </w:p>
    <w:p w:rsidR="00C77510" w:rsidRPr="00600E98" w:rsidRDefault="00C77510" w:rsidP="00C77510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Projekt inwestycyjny pn.: ………………………………………………..………</w:t>
      </w:r>
      <w:r>
        <w:rPr>
          <w:rFonts w:asciiTheme="minorHAnsi" w:hAnsiTheme="minorHAnsi"/>
        </w:rPr>
        <w:t>……………………………………………</w:t>
      </w:r>
    </w:p>
    <w:p w:rsidR="00C77510" w:rsidRDefault="00C77510" w:rsidP="00C77510">
      <w:pPr>
        <w:rPr>
          <w:rFonts w:asciiTheme="minorHAnsi" w:hAnsiTheme="minorHAnsi"/>
        </w:rPr>
      </w:pPr>
    </w:p>
    <w:p w:rsidR="00C77510" w:rsidRPr="006E08C8" w:rsidRDefault="00C77510" w:rsidP="00C77510">
      <w:pPr>
        <w:spacing w:before="240"/>
        <w:jc w:val="center"/>
        <w:rPr>
          <w:rFonts w:asciiTheme="minorHAnsi" w:hAnsiTheme="minorHAnsi"/>
          <w:b/>
        </w:rPr>
      </w:pPr>
      <w:r w:rsidRPr="006E08C8">
        <w:rPr>
          <w:rFonts w:asciiTheme="minorHAnsi" w:hAnsiTheme="minorHAnsi"/>
          <w:b/>
        </w:rPr>
        <w:t xml:space="preserve">Spis wymaganych dokumentów do wniosku o udzielenie pożyczki </w:t>
      </w:r>
    </w:p>
    <w:p w:rsidR="00C77510" w:rsidRPr="006E08C8" w:rsidRDefault="00C77510" w:rsidP="00C77510">
      <w:pPr>
        <w:spacing w:before="240"/>
        <w:jc w:val="center"/>
        <w:rPr>
          <w:rFonts w:asciiTheme="minorHAnsi" w:hAnsiTheme="minorHAnsi"/>
          <w:b/>
        </w:rPr>
      </w:pPr>
      <w:r w:rsidRPr="006E08C8">
        <w:rPr>
          <w:rFonts w:asciiTheme="minorHAnsi" w:hAnsiTheme="minorHAnsi"/>
          <w:b/>
        </w:rPr>
        <w:t xml:space="preserve">składanego przez Wspólnoty Mieszkaniowe </w:t>
      </w:r>
    </w:p>
    <w:p w:rsidR="00C77510" w:rsidRPr="006E08C8" w:rsidRDefault="00C77510" w:rsidP="00C77510">
      <w:pPr>
        <w:spacing w:before="120" w:after="120"/>
        <w:outlineLvl w:val="0"/>
        <w:rPr>
          <w:rFonts w:asciiTheme="minorHAnsi" w:hAnsiTheme="minorHAnsi"/>
          <w:sz w:val="18"/>
          <w:szCs w:val="18"/>
        </w:rPr>
      </w:pPr>
    </w:p>
    <w:p w:rsidR="00C77510" w:rsidRDefault="00C77510" w:rsidP="00C77510">
      <w:pPr>
        <w:rPr>
          <w:rFonts w:asciiTheme="minorHAnsi" w:hAnsiTheme="minorHAnsi"/>
          <w:sz w:val="20"/>
          <w:szCs w:val="20"/>
        </w:rPr>
      </w:pPr>
      <w:r w:rsidRPr="006E08C8">
        <w:rPr>
          <w:rFonts w:asciiTheme="minorHAnsi" w:hAnsiTheme="minorHAnsi"/>
          <w:b/>
          <w:sz w:val="20"/>
          <w:szCs w:val="20"/>
        </w:rPr>
        <w:t>UWAGA:</w:t>
      </w:r>
      <w:r w:rsidRPr="006E08C8">
        <w:rPr>
          <w:rFonts w:asciiTheme="minorHAnsi" w:hAnsiTheme="minorHAnsi"/>
          <w:sz w:val="20"/>
          <w:szCs w:val="20"/>
        </w:rPr>
        <w:t xml:space="preserve"> Znakiem X należy zaznaczyć dokumenty, które zostały załączone do wniosku. </w:t>
      </w:r>
    </w:p>
    <w:p w:rsidR="00C77510" w:rsidRPr="006E08C8" w:rsidRDefault="00C77510" w:rsidP="00C77510">
      <w:pPr>
        <w:rPr>
          <w:rFonts w:asciiTheme="minorHAnsi" w:hAnsiTheme="minorHAnsi"/>
          <w:b/>
          <w:sz w:val="20"/>
          <w:szCs w:val="20"/>
        </w:rPr>
      </w:pPr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566"/>
        <w:gridCol w:w="676"/>
        <w:gridCol w:w="8046"/>
      </w:tblGrid>
      <w:tr w:rsidR="00C77510" w:rsidRPr="005919C9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510" w:rsidRPr="006E08C8" w:rsidRDefault="00C77510" w:rsidP="002548E2">
            <w:pPr>
              <w:jc w:val="center"/>
              <w:rPr>
                <w:rFonts w:asciiTheme="minorHAnsi" w:hAnsiTheme="minorHAnsi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Statut/regulamin Wspólnoty wraz z uchwałą właścicieli lokali o przyjęciu statutu/regulaminu  (jeżeli dostępne).</w:t>
            </w:r>
          </w:p>
        </w:tc>
      </w:tr>
      <w:tr w:rsidR="00C77510" w:rsidRPr="005919C9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605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Zaświadczenie o numerze identyfikacyjnym REGON</w:t>
            </w:r>
            <w:r w:rsidRPr="006E08C8">
              <w:rPr>
                <w:rFonts w:asciiTheme="minorHAnsi" w:hAnsiTheme="minorHAnsi"/>
              </w:rPr>
              <w:t>.</w:t>
            </w:r>
          </w:p>
        </w:tc>
      </w:tr>
      <w:tr w:rsidR="00C77510" w:rsidRPr="005919C9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Umowa z zarządcą/administratorem budynku/ów.</w:t>
            </w:r>
          </w:p>
        </w:tc>
      </w:tr>
      <w:tr w:rsidR="00C77510" w:rsidRPr="005919C9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Uchwała właścicieli lokali powołująca Zarząd Wspólnoty oraz osoby upoważnione do składania oświadczeń woli w imieniu Wspólnoty wraz z wyciągiem z protokołu z głosowania nad tą uchwałą.</w:t>
            </w:r>
          </w:p>
        </w:tc>
      </w:tr>
      <w:tr w:rsidR="00C77510" w:rsidRPr="005919C9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Uchwała właścicieli lokali o wyrażeniu zgody na zaciągnięcie  zobowiązania wraz z wyciągiem z protokołu z głosowania nad tą uchwałą, ze wskazaniem w szczególności: źródeł spłaty pożyczki, ustanowienia prawnych zabezpieczeń spłaty pożyczki wraz z odsetkami m.in. wystawienia weksla in blanco wraz z deklaracją wekslową, postanowienia, że do momentu całkowitej spłaty pożyczki pełnomocnictwa do rachunku/ów, na którym/</w:t>
            </w:r>
            <w:proofErr w:type="spellStart"/>
            <w:r w:rsidRPr="006E08C8">
              <w:rPr>
                <w:rFonts w:asciiTheme="minorHAnsi" w:hAnsiTheme="minorHAnsi"/>
                <w:sz w:val="22"/>
                <w:szCs w:val="22"/>
              </w:rPr>
              <w:t>ch</w:t>
            </w:r>
            <w:proofErr w:type="spellEnd"/>
            <w:r w:rsidRPr="006E08C8">
              <w:rPr>
                <w:rFonts w:asciiTheme="minorHAnsi" w:hAnsiTheme="minorHAnsi"/>
                <w:sz w:val="22"/>
                <w:szCs w:val="22"/>
              </w:rPr>
              <w:t xml:space="preserve"> gromadzone są środki  funduszu remontowego i eksploatacyjnego nie będą udzielane innym wierzycielom Wspólnoty.</w:t>
            </w:r>
          </w:p>
        </w:tc>
      </w:tr>
      <w:tr w:rsidR="00C77510" w:rsidRPr="005919C9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6.</w:t>
            </w:r>
          </w:p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605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 xml:space="preserve">Uchwała właścicieli lokali (wraz z wyciągiem z protokołu z głosowania nad tą uchwałą) udzielająca pełnomocnictwa/upoważnienia Zarządowi Wspólnoty do złożenia wniosku o pożyczkę, do zawarcia umowy pożyczki oraz do ustanowienia prawnych zabezpieczeń w szczególności do wystawienia weksla in blanco wraz z deklaracją wekslową na rzecz </w:t>
            </w:r>
            <w:r w:rsidR="00605286">
              <w:rPr>
                <w:rFonts w:asciiTheme="minorHAnsi" w:hAnsiTheme="minorHAnsi"/>
                <w:sz w:val="22"/>
                <w:szCs w:val="22"/>
              </w:rPr>
              <w:t>MARR SA</w:t>
            </w:r>
            <w:r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77510" w:rsidRPr="005919C9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Uchwała właścicieli lokali o ustaleniu wysokości zaliczek na pokrycie kosztów zarządu nieruchomością wspólną, a także rozliczeń z innych tytułów na rzecz nieruchomości wspólnej z wraz z wyciągiem z protokołu z głosowania nad tą uchwałą.</w:t>
            </w:r>
          </w:p>
        </w:tc>
      </w:tr>
      <w:tr w:rsidR="00C77510" w:rsidRPr="005919C9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Uchwała właścicieli lokali o ustaleniu wysokości stawki funduszu remontowego wraz z wyciągiem z protokołu z głosowania nad tą uchwałą.</w:t>
            </w:r>
          </w:p>
        </w:tc>
      </w:tr>
      <w:tr w:rsidR="00C77510" w:rsidRPr="005919C9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Uchwała właścicieli lokali w sprawie przyjęcia planu gospodarczego z uwzględnieniem nakładów inwestycyjnych  wraz z wyciągiem z protokołu z głosowania nad tą uchwałą.</w:t>
            </w:r>
          </w:p>
        </w:tc>
      </w:tr>
      <w:tr w:rsidR="00C77510" w:rsidRPr="005919C9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 xml:space="preserve">Sprawozdanie z wykonania rocznego planu gospodarczego z ostatnich 2 lat (jeśli Wspólnota istnieje krócej niż 2 lata dopuszcza się sprawozdanie tylko z ostatniego </w:t>
            </w:r>
            <w:r w:rsidRPr="006E08C8">
              <w:rPr>
                <w:rFonts w:asciiTheme="minorHAnsi" w:hAnsiTheme="minorHAnsi"/>
                <w:sz w:val="22"/>
                <w:szCs w:val="22"/>
              </w:rPr>
              <w:lastRenderedPageBreak/>
              <w:t>roku).</w:t>
            </w:r>
          </w:p>
        </w:tc>
      </w:tr>
      <w:tr w:rsidR="00C77510" w:rsidRPr="005919C9" w:rsidTr="002548E2">
        <w:trPr>
          <w:trHeight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lastRenderedPageBreak/>
              <w:t>11.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Kopie umów najmu lokali stanowiących nieruchomość wspólną (jeżeli występują i będą stanowić przedmiot zabezpieczenia udzielonej pożyczki).</w:t>
            </w:r>
          </w:p>
        </w:tc>
      </w:tr>
      <w:tr w:rsidR="00C77510" w:rsidRPr="005919C9" w:rsidTr="002548E2">
        <w:trPr>
          <w:trHeight w:val="21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12.</w:t>
            </w:r>
          </w:p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Uproszczone sprawozdanie finansowe i bilans:</w:t>
            </w:r>
          </w:p>
          <w:p w:rsidR="00C77510" w:rsidRPr="006E08C8" w:rsidRDefault="00C77510" w:rsidP="00C7751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ostatnie półrocze,</w:t>
            </w:r>
          </w:p>
          <w:p w:rsidR="00C77510" w:rsidRPr="00D307D6" w:rsidRDefault="00C77510" w:rsidP="00D307D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ostatni zakończony rok (n-1) wraz z uchwałą w sprawie przyjęcia  sprawozdań i udzielenia Zarządowi lub Zarządcy Wspólnoty absolutorium,</w:t>
            </w:r>
          </w:p>
          <w:p w:rsidR="00C77510" w:rsidRPr="006E08C8" w:rsidRDefault="00C77510" w:rsidP="00C7751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prognoza sprawozdań finansowych i bilansu na kolejne 2 lata (rok n+1 oraz rok n+2).</w:t>
            </w:r>
          </w:p>
        </w:tc>
      </w:tr>
      <w:tr w:rsidR="00C77510" w:rsidRPr="005919C9" w:rsidTr="002548E2">
        <w:trPr>
          <w:trHeight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D307D6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Preliminarz </w:t>
            </w:r>
            <w:r w:rsidR="00173AD8">
              <w:rPr>
                <w:rFonts w:asciiTheme="minorHAnsi" w:hAnsiTheme="minorHAnsi"/>
                <w:sz w:val="22"/>
                <w:szCs w:val="22"/>
              </w:rPr>
              <w:t>wydatkó</w:t>
            </w:r>
            <w:r>
              <w:rPr>
                <w:rFonts w:asciiTheme="minorHAnsi" w:hAnsiTheme="minorHAnsi"/>
                <w:sz w:val="22"/>
                <w:szCs w:val="22"/>
              </w:rPr>
              <w:t>w</w:t>
            </w:r>
          </w:p>
        </w:tc>
      </w:tr>
      <w:tr w:rsidR="00C77510" w:rsidRPr="005919C9" w:rsidTr="002548E2">
        <w:trPr>
          <w:trHeight w:val="5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Informacje dotyczące stanu należności i zobowiązań właścicieli lokali z tytułu opłat na fundusz eksploatacyjny i na fundusz remontowy sporządzone na druku Banku (formularz w załączeniu).</w:t>
            </w:r>
          </w:p>
        </w:tc>
      </w:tr>
      <w:tr w:rsidR="00C77510" w:rsidRPr="005919C9" w:rsidTr="002548E2">
        <w:trPr>
          <w:trHeight w:val="4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173AD8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  <w:r w:rsidR="00C77510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Zaświadczenie z Urzędu Skarbowego o niezaleganiu z podatkami (nie starsze niż 30 dni od daty złożenia w Banku).</w:t>
            </w:r>
          </w:p>
        </w:tc>
      </w:tr>
      <w:tr w:rsidR="00C77510" w:rsidRPr="005919C9" w:rsidTr="002548E2">
        <w:trPr>
          <w:trHeight w:val="8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173AD8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  <w:r w:rsidR="00C77510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ind w:left="2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D307D6">
            <w:pPr>
              <w:ind w:left="2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 xml:space="preserve">Oświadczenie Wspólnoty o braku zaległości w opłatach wobec dostawców mediów wraz z wykazem dostawców (zaświadczenia są ważne 3 miesiące od daty ich wystawienia). </w:t>
            </w:r>
          </w:p>
        </w:tc>
      </w:tr>
      <w:tr w:rsidR="00C77510" w:rsidRPr="005919C9" w:rsidTr="002548E2">
        <w:trPr>
          <w:trHeight w:val="28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173AD8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="00C77510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 xml:space="preserve">Opinie banków prowadzących rachunki Wspólnoty oraz instytucji, które udzieliły Wspólnocie pożyczek, kredytów i gwarancji wraz z umowami i aneksami do tych umów (opinie są ważne 3 miesiące od daty ich wystawienia). </w:t>
            </w:r>
          </w:p>
        </w:tc>
      </w:tr>
      <w:tr w:rsidR="00C77510" w:rsidRPr="005919C9" w:rsidTr="002548E2">
        <w:trPr>
          <w:trHeight w:val="10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173AD8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  <w:r w:rsidR="00C77510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77510" w:rsidRPr="006E08C8" w:rsidRDefault="00C77510" w:rsidP="002548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Dokumenty potwierdzające udokumentowanie źródeł finansowania inwestycji - wkład własny, dotacje, pożyczki, itd. (np. wyciąg z rachunku, dowód zapłaty potwierdzający wniesienie  wkładu własnego, dokumenty potwierdzające przyznanie dotacji, udzielenie pożyczki, itp.).</w:t>
            </w:r>
          </w:p>
        </w:tc>
      </w:tr>
      <w:tr w:rsidR="00C77510" w:rsidRPr="005919C9" w:rsidTr="002548E2">
        <w:trPr>
          <w:trHeight w:val="1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173AD8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  <w:r w:rsidR="00C77510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D307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77510" w:rsidRPr="006E08C8" w:rsidRDefault="00C77510" w:rsidP="00C77510">
      <w:pPr>
        <w:pStyle w:val="pkt"/>
        <w:numPr>
          <w:ilvl w:val="0"/>
          <w:numId w:val="0"/>
        </w:numPr>
        <w:ind w:left="284"/>
        <w:contextualSpacing/>
        <w:rPr>
          <w:rFonts w:asciiTheme="minorHAnsi" w:hAnsiTheme="minorHAnsi"/>
          <w:sz w:val="18"/>
          <w:szCs w:val="18"/>
        </w:rPr>
      </w:pPr>
    </w:p>
    <w:p w:rsidR="00C77510" w:rsidRPr="006E08C8" w:rsidRDefault="00C77510" w:rsidP="00C77510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:rsidR="00C77510" w:rsidRPr="006E08C8" w:rsidRDefault="00C77510" w:rsidP="00C77510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:rsidR="00C77510" w:rsidRPr="006E08C8" w:rsidRDefault="00C77510" w:rsidP="00C77510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:rsidR="00C77510" w:rsidRPr="006E08C8" w:rsidRDefault="00C77510" w:rsidP="00C77510">
      <w:pPr>
        <w:spacing w:before="800"/>
        <w:rPr>
          <w:rFonts w:asciiTheme="minorHAnsi" w:hAnsiTheme="minorHAnsi"/>
          <w:sz w:val="20"/>
          <w:szCs w:val="20"/>
        </w:rPr>
      </w:pPr>
      <w:r w:rsidRPr="006E08C8">
        <w:rPr>
          <w:rFonts w:asciiTheme="minorHAnsi" w:hAnsiTheme="minorHAnsi"/>
          <w:sz w:val="20"/>
          <w:szCs w:val="20"/>
        </w:rPr>
        <w:t>……………………………</w:t>
      </w:r>
      <w:r>
        <w:rPr>
          <w:rFonts w:asciiTheme="minorHAnsi" w:hAnsiTheme="minorHAnsi"/>
          <w:sz w:val="20"/>
          <w:szCs w:val="20"/>
        </w:rPr>
        <w:t>……….</w:t>
      </w:r>
      <w:r w:rsidRPr="006E08C8">
        <w:rPr>
          <w:rFonts w:asciiTheme="minorHAnsi" w:hAnsiTheme="minorHAnsi"/>
          <w:sz w:val="20"/>
          <w:szCs w:val="20"/>
        </w:rPr>
        <w:t>…</w:t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              ……………………….</w:t>
      </w:r>
      <w:r w:rsidRPr="006E08C8">
        <w:rPr>
          <w:rFonts w:asciiTheme="minorHAnsi" w:hAnsiTheme="minorHAnsi"/>
          <w:sz w:val="20"/>
          <w:szCs w:val="20"/>
        </w:rPr>
        <w:t>.………..….………………………….</w:t>
      </w:r>
    </w:p>
    <w:p w:rsidR="00C77510" w:rsidRPr="006E08C8" w:rsidRDefault="00C77510" w:rsidP="00C77510">
      <w:pPr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    </w:t>
      </w:r>
      <w:r w:rsidRPr="006E08C8">
        <w:rPr>
          <w:rFonts w:asciiTheme="minorHAnsi" w:hAnsiTheme="minorHAnsi"/>
          <w:sz w:val="20"/>
          <w:szCs w:val="20"/>
        </w:rPr>
        <w:t>(miejscowość i data)</w:t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  <w:t>(czytelny podpis i pieczęć Wnioskodawcy)</w:t>
      </w:r>
    </w:p>
    <w:p w:rsidR="00C77510" w:rsidRPr="006E08C8" w:rsidRDefault="00C77510" w:rsidP="00C77510">
      <w:pPr>
        <w:rPr>
          <w:rFonts w:asciiTheme="minorHAnsi" w:hAnsiTheme="minorHAnsi"/>
        </w:rPr>
      </w:pPr>
    </w:p>
    <w:p w:rsidR="00C77510" w:rsidRPr="006E08C8" w:rsidRDefault="00C77510" w:rsidP="00C77510">
      <w:pPr>
        <w:rPr>
          <w:rFonts w:asciiTheme="minorHAnsi" w:hAnsiTheme="minorHAnsi"/>
        </w:rPr>
      </w:pPr>
    </w:p>
    <w:p w:rsidR="00A06E40" w:rsidRDefault="00A06E40"/>
    <w:sectPr w:rsidR="00A06E40" w:rsidSect="003173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5D" w:rsidRDefault="003B445D" w:rsidP="00C77510">
      <w:r>
        <w:separator/>
      </w:r>
    </w:p>
  </w:endnote>
  <w:endnote w:type="continuationSeparator" w:id="0">
    <w:p w:rsidR="003B445D" w:rsidRDefault="003B445D" w:rsidP="00C7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96" w:rsidRPr="00E52496" w:rsidRDefault="00E52496">
    <w:pPr>
      <w:pStyle w:val="Stopka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inorHAnsi"/>
        <w:sz w:val="20"/>
        <w:szCs w:val="20"/>
      </w:rPr>
    </w:pPr>
    <w:r w:rsidRPr="00E52496">
      <w:rPr>
        <w:rFonts w:asciiTheme="minorHAnsi" w:eastAsiaTheme="majorEastAsia" w:hAnsiTheme="minorHAnsi" w:cstheme="minorHAnsi"/>
        <w:sz w:val="20"/>
        <w:szCs w:val="20"/>
      </w:rPr>
      <w:ptab w:relativeTo="margin" w:alignment="right" w:leader="none"/>
    </w:r>
    <w:r w:rsidRPr="00E52496">
      <w:rPr>
        <w:rFonts w:asciiTheme="minorHAnsi" w:eastAsiaTheme="majorEastAsia" w:hAnsiTheme="minorHAnsi" w:cstheme="minorHAnsi"/>
        <w:sz w:val="20"/>
        <w:szCs w:val="20"/>
      </w:rPr>
      <w:t xml:space="preserve">Strona </w:t>
    </w:r>
    <w:r w:rsidRPr="00E52496">
      <w:rPr>
        <w:rFonts w:asciiTheme="minorHAnsi" w:eastAsiaTheme="minorEastAsia" w:hAnsiTheme="minorHAnsi" w:cstheme="minorHAnsi"/>
        <w:sz w:val="20"/>
        <w:szCs w:val="20"/>
      </w:rPr>
      <w:fldChar w:fldCharType="begin"/>
    </w:r>
    <w:r w:rsidRPr="00E52496">
      <w:rPr>
        <w:rFonts w:asciiTheme="minorHAnsi" w:hAnsiTheme="minorHAnsi" w:cstheme="minorHAnsi"/>
        <w:sz w:val="20"/>
        <w:szCs w:val="20"/>
      </w:rPr>
      <w:instrText>PAGE   \* MERGEFORMAT</w:instrText>
    </w:r>
    <w:r w:rsidRPr="00E52496">
      <w:rPr>
        <w:rFonts w:asciiTheme="minorHAnsi" w:eastAsiaTheme="minorEastAsia" w:hAnsiTheme="minorHAnsi" w:cstheme="minorHAnsi"/>
        <w:sz w:val="20"/>
        <w:szCs w:val="20"/>
      </w:rPr>
      <w:fldChar w:fldCharType="separate"/>
    </w:r>
    <w:r w:rsidR="00F321E2" w:rsidRPr="00F321E2">
      <w:rPr>
        <w:rFonts w:asciiTheme="minorHAnsi" w:eastAsiaTheme="majorEastAsia" w:hAnsiTheme="minorHAnsi" w:cstheme="minorHAnsi"/>
        <w:noProof/>
        <w:sz w:val="20"/>
        <w:szCs w:val="20"/>
      </w:rPr>
      <w:t>2</w:t>
    </w:r>
    <w:r w:rsidRPr="00E52496">
      <w:rPr>
        <w:rFonts w:asciiTheme="minorHAnsi" w:eastAsiaTheme="majorEastAsia" w:hAnsiTheme="minorHAnsi" w:cstheme="minorHAnsi"/>
        <w:sz w:val="20"/>
        <w:szCs w:val="20"/>
      </w:rPr>
      <w:fldChar w:fldCharType="end"/>
    </w:r>
  </w:p>
  <w:p w:rsidR="00CF17C2" w:rsidRDefault="00E52496" w:rsidP="00585191">
    <w:pPr>
      <w:pStyle w:val="Stopka"/>
      <w:jc w:val="right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14174A26" wp14:editId="5C845D28">
          <wp:extent cx="5759450" cy="416827"/>
          <wp:effectExtent l="0" t="0" r="0" b="2540"/>
          <wp:docPr id="4" name="Obraz 4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D8" w:rsidRDefault="00E52496" w:rsidP="00E52496">
    <w:pPr>
      <w:pStyle w:val="Stopka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063AD400" wp14:editId="19E3B7C7">
          <wp:extent cx="5759450" cy="416827"/>
          <wp:effectExtent l="0" t="0" r="0" b="2540"/>
          <wp:docPr id="2" name="Obraz 2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5D81" w:rsidRPr="00E52496" w:rsidRDefault="008D5D81" w:rsidP="00E524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5D" w:rsidRDefault="003B445D" w:rsidP="00C77510">
      <w:r>
        <w:separator/>
      </w:r>
    </w:p>
  </w:footnote>
  <w:footnote w:type="continuationSeparator" w:id="0">
    <w:p w:rsidR="003B445D" w:rsidRDefault="003B445D" w:rsidP="00C77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178" w:rsidRDefault="005A47BF" w:rsidP="00532178">
    <w:pPr>
      <w:pStyle w:val="Nagwek"/>
      <w:jc w:val="center"/>
    </w:pPr>
    <w:r>
      <w:rPr>
        <w:noProof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76" w:rsidRDefault="00E52496" w:rsidP="00CB18A4">
    <w:pPr>
      <w:spacing w:before="120"/>
      <w:ind w:left="3540" w:hanging="3540"/>
    </w:pPr>
    <w:r>
      <w:rPr>
        <w:noProof/>
      </w:rPr>
      <w:drawing>
        <wp:inline distT="0" distB="0" distL="0" distR="0" wp14:anchorId="72418E24" wp14:editId="57F6F356">
          <wp:extent cx="973455" cy="508000"/>
          <wp:effectExtent l="0" t="0" r="0" b="6350"/>
          <wp:docPr id="1" name="Obraz 2" descr="C:\Documents and Settings\marcin.rebeta\Pulpit\marr-papi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Documents and Settings\marcin.rebeta\Pulpit\marr-papier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2676" w:rsidRPr="00ED1A02" w:rsidRDefault="00E52496" w:rsidP="00CB18A4">
    <w:pPr>
      <w:spacing w:before="120"/>
      <w:ind w:left="3540" w:hanging="3540"/>
      <w:jc w:val="right"/>
      <w:rPr>
        <w:rFonts w:ascii="Calibri" w:hAnsi="Calibri" w:cs="Calibri"/>
        <w:b/>
        <w:sz w:val="20"/>
        <w:szCs w:val="20"/>
      </w:rPr>
    </w:pPr>
    <w:r w:rsidRPr="00DF2676">
      <w:rPr>
        <w:rFonts w:asciiTheme="minorHAnsi" w:hAnsiTheme="minorHAnsi" w:cstheme="minorHAnsi"/>
        <w:sz w:val="20"/>
        <w:szCs w:val="20"/>
      </w:rPr>
      <w:t xml:space="preserve">Załącznik nr 2 </w:t>
    </w:r>
    <w:r w:rsidR="00DF2676" w:rsidRPr="00DF2676">
      <w:rPr>
        <w:rFonts w:ascii="Calibri" w:hAnsi="Calibri"/>
        <w:sz w:val="20"/>
        <w:szCs w:val="20"/>
      </w:rPr>
      <w:t xml:space="preserve">wniosku o udzielenie pożyczki w ramach </w:t>
    </w:r>
    <w:r w:rsidR="00DF2676" w:rsidRPr="00DF2676">
      <w:rPr>
        <w:rFonts w:ascii="Calibri" w:hAnsi="Calibri" w:cs="Calibri"/>
        <w:sz w:val="20"/>
        <w:szCs w:val="20"/>
      </w:rPr>
      <w:t>projektu „ Pożyczka na efektywność energetyczną</w:t>
    </w:r>
    <w:r w:rsidR="00F321E2">
      <w:rPr>
        <w:rFonts w:ascii="Calibri" w:hAnsi="Calibri" w:cs="Calibri"/>
        <w:sz w:val="20"/>
        <w:szCs w:val="20"/>
      </w:rPr>
      <w:t xml:space="preserve"> II</w:t>
    </w:r>
    <w:r w:rsidR="00DF2676" w:rsidRPr="00DF2676">
      <w:rPr>
        <w:rFonts w:ascii="Calibri" w:hAnsi="Calibri" w:cs="Calibri"/>
        <w:sz w:val="20"/>
        <w:szCs w:val="20"/>
      </w:rPr>
      <w:t>”</w:t>
    </w:r>
  </w:p>
  <w:p w:rsidR="00DF2676" w:rsidRPr="00C960C6" w:rsidRDefault="00DF2676" w:rsidP="00CB18A4">
    <w:pPr>
      <w:tabs>
        <w:tab w:val="left" w:pos="3969"/>
      </w:tabs>
      <w:spacing w:before="240"/>
      <w:ind w:left="3969" w:hanging="283"/>
      <w:jc w:val="right"/>
      <w:rPr>
        <w:rFonts w:ascii="Calibri" w:hAnsi="Calibri"/>
        <w:sz w:val="20"/>
        <w:szCs w:val="20"/>
      </w:rPr>
    </w:pPr>
    <w:r w:rsidRPr="00C960C6">
      <w:rPr>
        <w:rFonts w:ascii="Calibri" w:hAnsi="Calibri"/>
        <w:sz w:val="20"/>
        <w:szCs w:val="20"/>
      </w:rPr>
      <w:t xml:space="preserve"> </w:t>
    </w:r>
    <w:r w:rsidRPr="00710187">
      <w:rPr>
        <w:rFonts w:ascii="Calibri" w:hAnsi="Calibri"/>
        <w:sz w:val="20"/>
        <w:szCs w:val="20"/>
      </w:rPr>
      <w:t>Poddziałanie 4.3.4. Głęboka modernizacja energetyczna budynków</w:t>
    </w:r>
    <w:r>
      <w:rPr>
        <w:rFonts w:ascii="Calibri" w:hAnsi="Calibri"/>
        <w:sz w:val="20"/>
        <w:szCs w:val="20"/>
      </w:rPr>
      <w:t xml:space="preserve"> wielorodzinnych mieszkaniowych.</w:t>
    </w:r>
  </w:p>
  <w:p w:rsidR="00E52496" w:rsidRDefault="00E52496" w:rsidP="00CB18A4">
    <w:pPr>
      <w:pStyle w:val="Nagwek"/>
      <w:jc w:val="right"/>
    </w:pPr>
  </w:p>
  <w:p w:rsidR="00CF17C2" w:rsidRDefault="00F321E2" w:rsidP="00CB18A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F2A"/>
    <w:multiLevelType w:val="hybridMultilevel"/>
    <w:tmpl w:val="D592FD1C"/>
    <w:lvl w:ilvl="0" w:tplc="D67AC4BE">
      <w:start w:val="1"/>
      <w:numFmt w:val="decimal"/>
      <w:pStyle w:val="pkt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543AA"/>
    <w:multiLevelType w:val="hybridMultilevel"/>
    <w:tmpl w:val="4094000C"/>
    <w:lvl w:ilvl="0" w:tplc="CE7A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10"/>
    <w:rsid w:val="00173AD8"/>
    <w:rsid w:val="003B445D"/>
    <w:rsid w:val="005A47BF"/>
    <w:rsid w:val="00605286"/>
    <w:rsid w:val="008D5D81"/>
    <w:rsid w:val="00A06E40"/>
    <w:rsid w:val="00C77510"/>
    <w:rsid w:val="00CB18A4"/>
    <w:rsid w:val="00D307D6"/>
    <w:rsid w:val="00DC0A46"/>
    <w:rsid w:val="00DD4BB8"/>
    <w:rsid w:val="00DF2676"/>
    <w:rsid w:val="00E52496"/>
    <w:rsid w:val="00F3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5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5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C77510"/>
    <w:pPr>
      <w:numPr>
        <w:numId w:val="1"/>
      </w:numPr>
      <w:jc w:val="both"/>
    </w:pPr>
    <w:rPr>
      <w:rFonts w:eastAsia="Calibri"/>
      <w:szCs w:val="22"/>
    </w:rPr>
  </w:style>
  <w:style w:type="character" w:customStyle="1" w:styleId="pktZnak">
    <w:name w:val="pkt Znak"/>
    <w:link w:val="pkt"/>
    <w:rsid w:val="00C77510"/>
    <w:rPr>
      <w:rFonts w:ascii="Times New Roman" w:eastAsia="Calibri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C775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5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51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5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5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C77510"/>
    <w:pPr>
      <w:numPr>
        <w:numId w:val="1"/>
      </w:numPr>
      <w:jc w:val="both"/>
    </w:pPr>
    <w:rPr>
      <w:rFonts w:eastAsia="Calibri"/>
      <w:szCs w:val="22"/>
    </w:rPr>
  </w:style>
  <w:style w:type="character" w:customStyle="1" w:styleId="pktZnak">
    <w:name w:val="pkt Znak"/>
    <w:link w:val="pkt"/>
    <w:rsid w:val="00C77510"/>
    <w:rPr>
      <w:rFonts w:ascii="Times New Roman" w:eastAsia="Calibri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C775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5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51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Barańska-Płonka</dc:creator>
  <cp:lastModifiedBy>Sylwester Woźniczka</cp:lastModifiedBy>
  <cp:revision>2</cp:revision>
  <cp:lastPrinted>2018-03-19T08:35:00Z</cp:lastPrinted>
  <dcterms:created xsi:type="dcterms:W3CDTF">2020-04-28T06:36:00Z</dcterms:created>
  <dcterms:modified xsi:type="dcterms:W3CDTF">2020-04-28T06:36:00Z</dcterms:modified>
</cp:coreProperties>
</file>